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77777777" w:rsidR="00FC151A" w:rsidRPr="00FC151A" w:rsidRDefault="002A492C" w:rsidP="002A492C">
      <w:pPr>
        <w:pStyle w:val="Kopfzeile"/>
        <w:tabs>
          <w:tab w:val="left" w:pos="720"/>
        </w:tabs>
        <w:jc w:val="center"/>
        <w:rPr>
          <w:rFonts w:ascii="Ebrima" w:hAnsi="Ebrima" w:cs="Arial"/>
          <w:sz w:val="28"/>
          <w:szCs w:val="28"/>
        </w:rPr>
      </w:pPr>
      <w:r w:rsidRPr="00FC151A">
        <w:rPr>
          <w:rFonts w:ascii="Ebrima" w:hAnsi="Ebrima" w:cs="Arial"/>
          <w:sz w:val="28"/>
          <w:szCs w:val="28"/>
        </w:rPr>
        <w:t xml:space="preserve">submitted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58572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58572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58572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58572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58572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58572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58572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58572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58572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58572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58572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58572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58572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58572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58572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58572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58572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58572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58572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58572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58572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58572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585720">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585720">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585720">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4C01EB65" w14:textId="44573157" w:rsidR="006A3109" w:rsidRDefault="006A3109" w:rsidP="006A3109">
      <w:r>
        <w:t xml:space="preserve">Sex differences in cognitive abilities have already been a widely discussed subject of interest since the 1870s already (for a review see </w:t>
      </w:r>
      <w:hyperlink w:anchor="shields1975" w:history="1">
        <w:r w:rsidRPr="00DE5EBB">
          <w:rPr>
            <w:rStyle w:val="Hyperlink"/>
            <w:rFonts w:ascii="Ebrima" w:hAnsi="Ebrima"/>
          </w:rPr>
          <w:t>Shields, 1975</w:t>
        </w:r>
      </w:hyperlink>
      <w:r>
        <w:t xml:space="preserve">). In those early years after the conception of formal psychology, researchers mainly relied measures of head and brain size in an attempt to explain differences in cognitive capacities. Researchers reported that women had smaller overall brain volumes, which they proposed to be directly responsible for their lower intelligence scores and increased perceptual abilities and emotionality. Shields (1975) describes that many researchers at that time lacked the necessary impartiality to investigate the topic, as they aimed “to discover the particular physiological determinants of female inadequacy”. </w:t>
      </w:r>
      <w:r w:rsidRPr="007B2D17">
        <w:rPr>
          <w:color w:val="FF0000"/>
          <w:highlight w:val="yellow"/>
        </w:rPr>
        <w:t xml:space="preserve">[something something less obvious misogyny in science] </w:t>
      </w:r>
      <w:r w:rsidRPr="007B2D17">
        <w:rPr>
          <w:highlight w:val="yellow"/>
        </w:rPr>
        <w:t>While some reviews</w:t>
      </w:r>
      <w:r w:rsidR="00DE5EBB">
        <w:rPr>
          <w:highlight w:val="yellow"/>
        </w:rPr>
        <w:t xml:space="preserve"> at the time</w:t>
      </w:r>
      <w:r w:rsidRPr="007B2D17">
        <w:rPr>
          <w:highlight w:val="yellow"/>
        </w:rPr>
        <w:t xml:space="preserve"> found no noteworthy differences in mental abilities between men and women</w:t>
      </w:r>
      <w:r>
        <w:t xml:space="preserve"> </w:t>
      </w:r>
      <w:r w:rsidRPr="00DE5EBB">
        <w:t>(</w:t>
      </w:r>
      <w:hyperlink w:anchor="hollingworth1918" w:history="1">
        <w:r w:rsidRPr="00DE5EBB">
          <w:rPr>
            <w:rStyle w:val="Hyperlink"/>
            <w:rFonts w:ascii="Ebrima" w:hAnsi="Ebrima"/>
          </w:rPr>
          <w:t>Hollingworth, 1918</w:t>
        </w:r>
      </w:hyperlink>
      <w:r w:rsidRPr="00DE5EBB">
        <w:t xml:space="preserve">; </w:t>
      </w:r>
      <w:hyperlink w:anchor="woolley1914" w:history="1">
        <w:r w:rsidRPr="00DE5EBB">
          <w:rPr>
            <w:rStyle w:val="Hyperlink"/>
            <w:rFonts w:ascii="Ebrima" w:hAnsi="Ebrima"/>
          </w:rPr>
          <w:t>Woolley, 1914</w:t>
        </w:r>
      </w:hyperlink>
      <w:r w:rsidRPr="00DE5EBB">
        <w:t xml:space="preserve">), </w:t>
      </w:r>
      <w:r>
        <w:t xml:space="preserve">various studies report superior performance in spatial and analytical tests for men, while women score higher in verbal tasks (for a review see </w:t>
      </w:r>
      <w:hyperlink w:anchor="sherman1967" w:history="1">
        <w:r w:rsidRPr="00731EAE">
          <w:rPr>
            <w:rStyle w:val="Hyperlink"/>
            <w:rFonts w:ascii="Ebrima" w:hAnsi="Ebrima"/>
          </w:rPr>
          <w:t>Sherman, 1967</w:t>
        </w:r>
      </w:hyperlink>
      <w:r>
        <w:t>).  Theories of higher intellectual abilities in men, as measured by IQ, being linked to genetics were prominent, even though not uncontroversial (</w:t>
      </w:r>
      <w:hyperlink w:anchor="wittig1976" w:history="1">
        <w:r w:rsidRPr="00731EAE">
          <w:rPr>
            <w:rStyle w:val="Hyperlink"/>
            <w:rFonts w:ascii="Ebrima" w:hAnsi="Ebrima"/>
          </w:rPr>
          <w:t>Wittig, 1976</w:t>
        </w:r>
      </w:hyperlink>
      <w:r>
        <w:t>). However, even back then, researchers have already pointed out that these described differences are inherently linked to stereotypical (</w:t>
      </w:r>
      <w:hyperlink w:anchor="broverman1972" w:history="1">
        <w:r w:rsidRPr="00731EAE">
          <w:rPr>
            <w:rStyle w:val="Hyperlink"/>
            <w:rFonts w:ascii="Ebrima" w:hAnsi="Ebrima"/>
          </w:rPr>
          <w:t>Broverman et al., 1972</w:t>
        </w:r>
      </w:hyperlink>
      <w:r>
        <w:t xml:space="preserve">; </w:t>
      </w:r>
      <w:hyperlink w:anchor="sherman1967" w:history="1">
        <w:r w:rsidRPr="00731EAE">
          <w:rPr>
            <w:rStyle w:val="Hyperlink"/>
            <w:rFonts w:ascii="Ebrima" w:hAnsi="Ebrima"/>
          </w:rPr>
          <w:t>Sherman, 1967</w:t>
        </w:r>
      </w:hyperlink>
      <w:r w:rsidRPr="007B2D17">
        <w:rPr>
          <w:rStyle w:val="Hyperlink"/>
          <w:rFonts w:ascii="Ebrima" w:hAnsi="Ebrima"/>
          <w:color w:val="auto"/>
        </w:rPr>
        <w:t xml:space="preserve">; </w:t>
      </w:r>
      <w:hyperlink w:anchor="woolley1914" w:history="1">
        <w:r w:rsidRPr="00DE5EBB">
          <w:rPr>
            <w:rStyle w:val="Hyperlink"/>
            <w:rFonts w:ascii="Ebrima" w:hAnsi="Ebrima"/>
          </w:rPr>
          <w:t>Woolley, 1914</w:t>
        </w:r>
      </w:hyperlink>
      <w:r>
        <w:t xml:space="preserve">). </w:t>
      </w:r>
    </w:p>
    <w:p w14:paraId="00B06008" w14:textId="77777777" w:rsidR="006A3109" w:rsidRDefault="006A3109" w:rsidP="006A3109">
      <w:r w:rsidRPr="00DE5EBB">
        <w:rPr>
          <w:highlight w:val="yellow"/>
        </w:rPr>
        <w:t>[With the advent of neuroimaging, new possibilities emerged for more detailed and objective research of sex differences in the cognitive neurosciences.]</w:t>
      </w:r>
    </w:p>
    <w:p w14:paraId="0960BA52" w14:textId="77777777" w:rsidR="006A3109" w:rsidRDefault="006A3109" w:rsidP="006A3109">
      <w:r>
        <w:t xml:space="preserve">The view that men and women are fundamentally different in certain cognitive domains/tasks remained relatively common throughout both the minds of the vast population, as well as the scientific community. </w:t>
      </w:r>
      <w:hyperlink w:anchor="nosek2009" w:history="1">
        <w:r w:rsidRPr="00917E2C">
          <w:rPr>
            <w:rStyle w:val="Hyperlink"/>
            <w:rFonts w:ascii="Ebrima" w:hAnsi="Ebrima"/>
          </w:rPr>
          <w:t>Nosek et al. (2009)</w:t>
        </w:r>
      </w:hyperlink>
      <w:r>
        <w:t xml:space="preserve"> found that about 70% of people from different nationalities hold implicit stereotypes of associating mathematics and science more strongly with men than with women.</w:t>
      </w:r>
    </w:p>
    <w:p w14:paraId="5ED8A418" w14:textId="77777777" w:rsidR="006A3109" w:rsidRPr="005C1793" w:rsidRDefault="006A3109" w:rsidP="006A3109">
      <w:r>
        <w:t xml:space="preserve">However, meta-analyses and meta-syntheses showed that if any gender differences in cognitive tests were detectable, they typically were negligibly </w:t>
      </w:r>
      <w:r w:rsidRPr="009D4C17">
        <w:t>small (</w:t>
      </w:r>
      <w:hyperlink w:anchor="hirnstein2019" w:history="1">
        <w:r w:rsidRPr="00B6419A">
          <w:rPr>
            <w:rStyle w:val="Hyperlink"/>
            <w:rFonts w:ascii="Ebrima" w:hAnsi="Ebrima"/>
          </w:rPr>
          <w:t>Hirnstein et al., 2019</w:t>
        </w:r>
      </w:hyperlink>
      <w:r w:rsidRPr="009D4C17">
        <w:t xml:space="preserve">; </w:t>
      </w:r>
      <w:hyperlink w:anchor="hyde2005" w:history="1">
        <w:r w:rsidRPr="00B6419A">
          <w:rPr>
            <w:rStyle w:val="Hyperlink"/>
            <w:rFonts w:ascii="Ebrima" w:hAnsi="Ebrima"/>
          </w:rPr>
          <w:t>Hyde, 2005</w:t>
        </w:r>
      </w:hyperlink>
      <w:r w:rsidRPr="009D4C17">
        <w:t xml:space="preserve">; </w:t>
      </w:r>
      <w:hyperlink w:anchor="zell2015" w:history="1">
        <w:r w:rsidRPr="00B6419A">
          <w:rPr>
            <w:rStyle w:val="Hyperlink"/>
            <w:rFonts w:ascii="Ebrima" w:hAnsi="Ebrima"/>
          </w:rPr>
          <w:t>Zell et al., 2015</w:t>
        </w:r>
      </w:hyperlink>
      <w:r w:rsidRPr="009D4C17">
        <w:t xml:space="preserve">). </w:t>
      </w:r>
      <w:hyperlink w:anchor="hyde2005" w:history="1">
        <w:r w:rsidRPr="00B6419A">
          <w:rPr>
            <w:rStyle w:val="Hyperlink"/>
            <w:rFonts w:ascii="Ebrima" w:hAnsi="Ebrima"/>
          </w:rPr>
          <w:t>Hyde (2005</w:t>
        </w:r>
      </w:hyperlink>
      <w:r w:rsidRPr="009D4C17">
        <w:t xml:space="preserve"> &amp; </w:t>
      </w:r>
      <w:hyperlink w:anchor="hyde2014" w:history="1">
        <w:r w:rsidRPr="00B6419A">
          <w:rPr>
            <w:rStyle w:val="Hyperlink"/>
            <w:rFonts w:ascii="Ebrima" w:hAnsi="Ebrima"/>
          </w:rPr>
          <w:t>2014)</w:t>
        </w:r>
      </w:hyperlink>
      <w:r w:rsidRPr="009D4C17">
        <w:t xml:space="preserve"> found that in most cognitive tasks, women and men achieved equal performances. The strongest and most robust difference in cognitive tasks that </w:t>
      </w:r>
      <w:hyperlink w:anchor="zell2015" w:history="1">
        <w:r w:rsidRPr="00B6419A">
          <w:rPr>
            <w:rStyle w:val="Hyperlink"/>
            <w:rFonts w:ascii="Ebrima" w:hAnsi="Ebrima"/>
          </w:rPr>
          <w:t>Zell et al.’s (2015)</w:t>
        </w:r>
      </w:hyperlink>
      <w:r w:rsidRPr="009D4C17">
        <w:t xml:space="preserve"> meta-synthesis identified was mental rotation.</w:t>
      </w:r>
      <w:r>
        <w:t xml:space="preserve"> </w:t>
      </w:r>
    </w:p>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w:t>
      </w:r>
      <w:r>
        <w:lastRenderedPageBreak/>
        <w:t>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Default="006A3109" w:rsidP="006A3109">
      <w:pPr>
        <w:pStyle w:val="Listenabsatz"/>
        <w:numPr>
          <w:ilvl w:val="1"/>
          <w:numId w:val="6"/>
        </w:numPr>
      </w:pPr>
      <w: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Default="006A3109" w:rsidP="006A3109">
      <w:pPr>
        <w:pStyle w:val="Listenabsatz"/>
        <w:numPr>
          <w:ilvl w:val="1"/>
          <w:numId w:val="6"/>
        </w:numPr>
      </w:pPr>
      <w: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w:t>
      </w:r>
      <w:r>
        <w:lastRenderedPageBreak/>
        <w:t>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w:t>
      </w:r>
      <w:r>
        <w:rPr>
          <w:rFonts w:eastAsia="Times New Roman"/>
          <w:szCs w:val="24"/>
        </w:rPr>
        <w:lastRenderedPageBreak/>
        <w:t>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w:t>
      </w:r>
      <w:r w:rsidR="00B95806" w:rsidRPr="000E18A1">
        <w:rPr>
          <w:rFonts w:cs="Arial"/>
          <w:highlight w:val="yellow"/>
        </w:rPr>
        <w:lastRenderedPageBreak/>
        <w:t xml:space="preserve">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w:t>
      </w:r>
      <w:r>
        <w:lastRenderedPageBreak/>
        <w:t>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w:t>
      </w:r>
      <w:r>
        <w:rPr>
          <w:rFonts w:eastAsia="Times New Roman"/>
          <w:szCs w:val="24"/>
        </w:rPr>
        <w:lastRenderedPageBreak/>
        <w:t>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w:t>
      </w:r>
      <w:r>
        <w:lastRenderedPageBreak/>
        <w:t>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839F037"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EB2D5A">
        <w:t>);</w:t>
      </w:r>
      <w:r w:rsidR="00560247">
        <w:t xml:space="preserve"> </w:t>
      </w:r>
      <w:r w:rsidR="00560247">
        <w:lastRenderedPageBreak/>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t>He et al., 2007; Karnath, Rorden &amp; Ticini, 2009;</w:t>
      </w:r>
      <w:r w:rsidR="00A40F89" w:rsidRPr="00DC3681">
        <w:rPr>
          <w:b/>
          <w:bCs/>
        </w:rPr>
        <w:br w:type="page"/>
      </w:r>
    </w:p>
    <w:p w14:paraId="1EBC44A6" w14:textId="476EA04C" w:rsidR="007E629A" w:rsidRPr="0013785F" w:rsidRDefault="007E629A" w:rsidP="0013785F">
      <w:pPr>
        <w:pStyle w:val="berschrift2"/>
        <w:numPr>
          <w:ilvl w:val="1"/>
          <w:numId w:val="3"/>
        </w:numPr>
        <w:rPr>
          <w:b w:val="0"/>
        </w:rPr>
      </w:pPr>
      <w:r w:rsidRPr="0013785F">
        <w:rPr>
          <w:b w:val="0"/>
        </w:rPr>
        <w:lastRenderedPageBreak/>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2AD9EFEC" w:rsidR="008A06EC" w:rsidRDefault="00A40F89" w:rsidP="008A06EC">
      <w:pPr>
        <w:rPr>
          <w:lang w:val="en-US"/>
        </w:rPr>
      </w:pPr>
      <w:bookmarkStart w:id="6" w:name="_Hlk104548954"/>
      <w:r>
        <w:t>Th</w:t>
      </w:r>
      <w:r w:rsidR="00915BD7">
        <w:t xml:space="preserve">is study reanalysed a subset </w:t>
      </w:r>
      <w:r w:rsidR="00915BD7" w:rsidRPr="00D31EC1">
        <w:t>of 2</w:t>
      </w:r>
      <w:r w:rsidR="004E0D26">
        <w:t>06</w:t>
      </w:r>
      <w:r w:rsidR="00915BD7" w:rsidRPr="00D31EC1">
        <w:t xml:space="preserve"> patients </w:t>
      </w:r>
      <w:r w:rsidR="00915BD7">
        <w:t xml:space="preserve">from the Division of Neuropsychology’s </w:t>
      </w:r>
      <w:r w:rsidR="00915BD7" w:rsidRPr="00915BD7">
        <w:rPr>
          <w:color w:val="FF0000"/>
        </w:rPr>
        <w:t>RHLM</w:t>
      </w:r>
      <w:r w:rsidR="00D31EC1" w:rsidRPr="00D31EC1">
        <w:rPr>
          <w:color w:val="FF0000"/>
          <w:lang w:val="en-US"/>
        </w:rPr>
        <w:t xml:space="preserve"> </w:t>
      </w:r>
      <w:r w:rsidR="00D31EC1">
        <w:rPr>
          <w:color w:val="FF0000"/>
          <w:lang w:val="en-US"/>
        </w:rPr>
        <w:t>(Right-Hemispheric Lesion ?)</w:t>
      </w:r>
      <w:r w:rsidR="00915BD7" w:rsidRPr="00915BD7">
        <w:rPr>
          <w:color w:val="FF0000"/>
        </w:rPr>
        <w:t xml:space="preserve"> </w:t>
      </w:r>
      <w:r w:rsidR="00915BD7">
        <w:t xml:space="preserve">databank, which comprises a total of 551 right-hemispheric stroke patients. </w:t>
      </w:r>
      <w:r w:rsidR="008A06EC" w:rsidRPr="00D06FE6">
        <w:rPr>
          <w:lang w:val="en-US"/>
        </w:rPr>
        <w:t>Al</w:t>
      </w:r>
      <w:r w:rsidR="008A06EC">
        <w:rPr>
          <w:lang w:val="en-US"/>
        </w:rPr>
        <w:t>l</w:t>
      </w:r>
      <w:r w:rsidR="008A06EC">
        <w:t xml:space="preserve"> data were acquired at the </w:t>
      </w:r>
      <w:r w:rsidR="008A06EC" w:rsidRPr="002B5F04">
        <w:rPr>
          <w:lang w:val="en-US"/>
        </w:rPr>
        <w:t>Ce</w:t>
      </w:r>
      <w:r w:rsidR="008A06EC">
        <w:rPr>
          <w:lang w:val="en-US"/>
        </w:rPr>
        <w:t xml:space="preserve">ntre of Neurology at the </w:t>
      </w:r>
      <w:r w:rsidR="008A06EC">
        <w:t xml:space="preserve">University Clinic of Tübingen between January 2000 and February 2021. </w:t>
      </w:r>
      <w:r w:rsidR="008A06EC" w:rsidRPr="002B5F04">
        <w:rPr>
          <w:lang w:val="en-US"/>
        </w:rPr>
        <w:t>The pati</w:t>
      </w:r>
      <w:r w:rsidR="008A06EC">
        <w:rPr>
          <w:lang w:val="en-US"/>
        </w:rPr>
        <w:t>ent data had been used for previous studies conducted at the Division for Neuropsychology at the University Clinic of Tübingen.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6E3F602E" w:rsidR="00C654D1" w:rsidRDefault="00C654D1" w:rsidP="00915BD7">
      <w:pPr>
        <w:pStyle w:val="Listenabsatz"/>
        <w:numPr>
          <w:ilvl w:val="0"/>
          <w:numId w:val="4"/>
        </w:numPr>
      </w:pPr>
      <w:r w:rsidRPr="00C654D1">
        <w:rPr>
          <w:lang w:val="en-US"/>
        </w:rPr>
        <w:t>The imaging data revealed a</w:t>
      </w:r>
      <w:r>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0110253B" w:rsidR="00483B4A" w:rsidRP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0B7B327E" w14:textId="39068133" w:rsidR="00483B4A" w:rsidRDefault="0037625B" w:rsidP="00483B4A">
      <w:r>
        <w:t>Following these criteria, a total of 3</w:t>
      </w:r>
      <w:r w:rsidR="004E0D26">
        <w:t>45</w:t>
      </w:r>
      <w:r>
        <w:t xml:space="preserve"> patients had to be excluded. 1</w:t>
      </w:r>
      <w:r w:rsidR="004E0D26">
        <w:t>40</w:t>
      </w:r>
      <w:r>
        <w:t xml:space="preserve"> patients were excluded due to missing data, 57 for medical counterindications, 55 for exceeding the 14-day threshold of the acute stroke phase, and two patients were excluded as no clear diagnosis was possible based on their diagnostic test scores. Additionally, </w:t>
      </w:r>
      <w:r w:rsidR="00714546">
        <w:t xml:space="preserve">40 patients had to be excluded due to the poor quality of their </w:t>
      </w:r>
      <w:r w:rsidR="00795A1D" w:rsidRPr="00795A1D">
        <w:rPr>
          <w:lang w:val="en-US"/>
        </w:rPr>
        <w:t>(</w:t>
      </w:r>
      <w:r w:rsidR="00795A1D" w:rsidRPr="004E0D26">
        <w:t>normalised</w:t>
      </w:r>
      <w:r w:rsidR="00795A1D">
        <w:rPr>
          <w:lang w:val="en-US"/>
        </w:rPr>
        <w:t xml:space="preserve">) </w:t>
      </w:r>
      <w:r w:rsidR="00714546">
        <w:t xml:space="preserve">brain scans. </w:t>
      </w:r>
      <w:r w:rsidR="004E0D26">
        <w:t>In order to achieve equal group sizes to ensure comparable power between the groups</w:t>
      </w:r>
      <w:r w:rsidR="000610EC">
        <w:t>, data of 66 male patients had to be excluded as well.</w:t>
      </w:r>
    </w:p>
    <w:p w14:paraId="7CB348AC" w14:textId="241B2733" w:rsidR="00A562FB" w:rsidRDefault="00A562FB" w:rsidP="00A562FB">
      <w:r>
        <w:t xml:space="preserve">Thus, the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t xml:space="preserve">).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2754E611"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hyperlink w:anchor="appendixB" w:history="1">
        <w:r w:rsidR="00A91C22" w:rsidRPr="00AC673A">
          <w:rPr>
            <w:rStyle w:val="Hyperlink"/>
            <w:rFonts w:ascii="Ebrima" w:hAnsi="Ebrima"/>
          </w:rPr>
          <w:t xml:space="preserve">appendix </w:t>
        </w:r>
        <w:r w:rsidR="00AC673A" w:rsidRPr="00AC673A">
          <w:rPr>
            <w:rStyle w:val="Hyperlink"/>
            <w:rFonts w:ascii="Ebrima" w:hAnsi="Ebrima"/>
          </w:rPr>
          <w:t>B</w:t>
        </w:r>
      </w:hyperlink>
      <w:r w:rsidR="00AC673A" w:rsidRPr="00AC673A">
        <w:t>,</w:t>
      </w:r>
      <w:r w:rsidR="001D65E8">
        <w:t xml:space="preserve"> 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0543A263" w14:textId="2DF00197" w:rsidR="00BA3830" w:rsidRPr="00AE3409" w:rsidRDefault="00DE5EBB" w:rsidP="00BA3830">
      <w:pPr>
        <w:rPr>
          <w:sz w:val="28"/>
          <w:szCs w:val="28"/>
          <w:lang w:val="en-US"/>
        </w:rPr>
      </w:pPr>
      <w:bookmarkStart w:id="7" w:name="table01"/>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EF97206" w14:textId="60FFD79A" w:rsidR="00A40F89" w:rsidRPr="00AC673A" w:rsidRDefault="008A06EC" w:rsidP="00A40F89">
      <w:pPr>
        <w:pStyle w:val="berschrift3"/>
        <w:numPr>
          <w:ilvl w:val="1"/>
          <w:numId w:val="3"/>
        </w:numPr>
      </w:pPr>
      <w:bookmarkStart w:id="8" w:name="_Behavioural_Data"/>
      <w:bookmarkStart w:id="9" w:name="_Toc112150470"/>
      <w:bookmarkEnd w:id="8"/>
      <w:r w:rsidRPr="00AC673A">
        <w:t>Behavioural Data</w:t>
      </w:r>
      <w:bookmarkEnd w:id="9"/>
    </w:p>
    <w:p w14:paraId="50424A5A" w14:textId="1A2B46A0" w:rsidR="00A0198A" w:rsidRDefault="00A0198A" w:rsidP="00A0198A"/>
    <w:p w14:paraId="42B87965" w14:textId="35DEF1B2" w:rsidR="008A06EC" w:rsidRPr="00376FFF" w:rsidRDefault="00D06FE6" w:rsidP="00A0198A">
      <w:bookmarkStart w:id="10"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2B772316"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lastRenderedPageBreak/>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793C6CC9" w:rsidR="00C749DD" w:rsidRDefault="00C749DD" w:rsidP="00A0198A">
      <w:r>
        <w:t xml:space="preserve">Results from all three behavioural tasks were z-scored and a mean of those scores was calculated for every patient. We calculated the z-scores based on the entire patient sample to ensure comparability between groups, since those groups did not differ significantly as assessed by a t-test. </w:t>
      </w:r>
    </w:p>
    <w:p w14:paraId="5D59B9D0" w14:textId="38A46288" w:rsidR="00CB3E93" w:rsidRDefault="00CB3E93" w:rsidP="00CB3E93">
      <w:pPr>
        <w:pStyle w:val="berschrift3"/>
        <w:numPr>
          <w:ilvl w:val="1"/>
          <w:numId w:val="3"/>
        </w:numPr>
      </w:pPr>
      <w:bookmarkStart w:id="11" w:name="_Toc112150471"/>
      <w:r>
        <w:t>Neuroimaging Data</w:t>
      </w:r>
      <w:bookmarkEnd w:id="11"/>
    </w:p>
    <w:p w14:paraId="1564C690" w14:textId="77777777" w:rsidR="00CB3E93" w:rsidRPr="00CB3E93" w:rsidRDefault="00CB3E93" w:rsidP="00CB3E93"/>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w:t>
      </w:r>
      <w:r w:rsidR="00302C6D" w:rsidRPr="00302C6D">
        <w:lastRenderedPageBreak/>
        <w:t xml:space="preserve">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41041580"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 xml:space="preserve">infarct)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Toc112150473"/>
      <w:bookmarkStart w:id="16" w:name="_Hlk107484099"/>
      <w:r>
        <w:t>Lesion Analysi</w:t>
      </w:r>
      <w:bookmarkEnd w:id="14"/>
      <w:r>
        <w:t>s</w:t>
      </w:r>
      <w:bookmarkEnd w:id="15"/>
    </w:p>
    <w:p w14:paraId="31E19CD8" w14:textId="25B2F5EE"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xml:space="preserve">. Only voxels that are damaged in at least 5 patients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81DD18B" w:rsidR="00BD282F"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6"/>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7" w:name="_Toc112150474"/>
      <w:r>
        <w:rPr>
          <w:lang w:val="de-DE"/>
        </w:rPr>
        <w:t>Whole-brain Disconnectivity M</w:t>
      </w:r>
      <w:r w:rsidR="00CA0BD8">
        <w:rPr>
          <w:lang w:val="de-DE"/>
        </w:rPr>
        <w:t>apping</w:t>
      </w:r>
      <w:bookmarkEnd w:id="17"/>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E007E79" w14:textId="2136CFD7" w:rsidR="00A4617B" w:rsidRPr="00836643" w:rsidRDefault="00211D81" w:rsidP="00601FFB">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46BC1037" w14:textId="5608A3A5" w:rsidR="00CA0BD8" w:rsidRPr="00836643" w:rsidRDefault="00CA0BD8" w:rsidP="00CA0BD8">
      <w:pPr>
        <w:pStyle w:val="berschrift3"/>
      </w:pPr>
    </w:p>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t>Region-to-</w:t>
      </w:r>
      <w:r w:rsidR="005436F9">
        <w:rPr>
          <w:lang w:val="de-DE"/>
        </w:rPr>
        <w:t>R</w:t>
      </w:r>
      <w:r w:rsidR="00346AE4">
        <w:rPr>
          <w:lang w:val="de-DE"/>
        </w:rPr>
        <w:t>egion D</w:t>
      </w:r>
      <w:r>
        <w:rPr>
          <w:lang w:val="de-DE"/>
        </w:rPr>
        <w:t>isconnectivity</w:t>
      </w:r>
      <w:bookmarkEnd w:id="19"/>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t>
      </w:r>
      <w:r w:rsidR="00645DC2">
        <w:t>we repeated this analysis fo</w:t>
      </w:r>
      <w:r w:rsidR="00645DC2">
        <w:t xml:space="preserve">r the whole patient sample, the female patients and </w:t>
      </w:r>
      <w:r w:rsidR="00645DC2">
        <w:t xml:space="preserve">the male patients, separately. </w:t>
      </w:r>
    </w:p>
    <w:p w14:paraId="258D977F" w14:textId="77777777" w:rsidR="00205BF0" w:rsidRDefault="00205BF0" w:rsidP="00836643"/>
    <w:p w14:paraId="3192723B" w14:textId="1ED4F5AC" w:rsidR="002C3DC4" w:rsidRDefault="002C44D8" w:rsidP="002C3DC4">
      <w:pPr>
        <w:pStyle w:val="berschrift3"/>
        <w:numPr>
          <w:ilvl w:val="1"/>
          <w:numId w:val="3"/>
        </w:numPr>
      </w:pPr>
      <w:bookmarkStart w:id="21" w:name="_Toc112150476"/>
      <w:r>
        <w:t xml:space="preserve">Lesion-induced Increase in </w:t>
      </w:r>
      <w:r w:rsidR="002C3DC4">
        <w:t>Shortest Structural Path Lengths (SSPLs)</w:t>
      </w:r>
      <w:bookmarkEnd w:id="21"/>
    </w:p>
    <w:p w14:paraId="63F4F433" w14:textId="57E9D453"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SSPL increase 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it first computes an atlas-based 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was generated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321708A5" w14:textId="50D1FDFA" w:rsidR="0084162E" w:rsidRDefault="009A2D8F" w:rsidP="002C3DC4">
      <w:r>
        <w:lastRenderedPageBreak/>
        <w:t>To investigate if the increase in SSPLs between</w:t>
      </w:r>
      <w:r w:rsidRPr="009A2D8F">
        <w:t xml:space="preserve"> two grey matter regions are significantly associated with increased (i.e., pathological) scores in the behavioural tasks,</w:t>
      </w:r>
      <w:r w:rsidR="006969CB">
        <w:t xml:space="preserve"> we used custom </w:t>
      </w:r>
      <w:r w:rsidR="00DB6E4A">
        <w:t xml:space="preserve">MATLAB scripts to </w:t>
      </w:r>
      <w:r w:rsidR="0084162E">
        <w:t>calculate correlations.</w:t>
      </w:r>
    </w:p>
    <w:p w14:paraId="0C5EE48D" w14:textId="0FEE3A01" w:rsidR="001C59D7" w:rsidRDefault="00A23268" w:rsidP="002C3DC4">
      <w:r>
        <w:t xml:space="preserve">As described in </w:t>
      </w:r>
      <w:hyperlink w:anchor="_Region-to-Region_Disconnectivity" w:history="1">
        <w:r w:rsidRPr="00A23268">
          <w:rPr>
            <w:rStyle w:val="Hyperlink"/>
            <w:rFonts w:ascii="Ebrima" w:hAnsi="Ebrima"/>
          </w:rPr>
          <w:t>Section 3.3.</w:t>
        </w:r>
      </w:hyperlink>
      <w:r>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2" w:name="_Toc112150477"/>
      <w:r>
        <w:t xml:space="preserve">Prediction of Patient </w:t>
      </w:r>
      <w:r w:rsidR="004B4C63">
        <w:t>Status</w:t>
      </w:r>
      <w:bookmarkEnd w:id="22"/>
    </w:p>
    <w:p w14:paraId="109D838C" w14:textId="64E7232F" w:rsidR="00DA1C57" w:rsidRDefault="00DA1C57" w:rsidP="002F4688">
      <w:r w:rsidRPr="00DA1C57">
        <w:rPr>
          <w:highlight w:val="yellow"/>
        </w:rPr>
        <w:t>[exploratory]</w:t>
      </w:r>
    </w:p>
    <w:p w14:paraId="4F2F68CC" w14:textId="2C50D31E" w:rsidR="00DA1C57" w:rsidRDefault="002F4688" w:rsidP="002F4688">
      <w:r>
        <w:t>To investigate if it would be possible to</w:t>
      </w:r>
      <w:r w:rsidR="003079AB">
        <w:t xml:space="preserve"> use the lesion-derived data to</w:t>
      </w:r>
      <w:r>
        <w:t xml:space="preserve"> predict</w:t>
      </w:r>
      <w:r w:rsidR="003079AB">
        <w:t xml:space="preserve"> patient status,</w:t>
      </w:r>
      <w:r>
        <w:t xml:space="preserve"> we used a supervised machine learning approach in the form of a nu-support vector </w:t>
      </w:r>
      <w:r w:rsidR="00ED6085">
        <w:t>classification</w:t>
      </w:r>
      <w:r>
        <w:t xml:space="preserve"> (nu-SV</w:t>
      </w:r>
      <w:r w:rsidR="00DF636C">
        <w:t>C</w:t>
      </w:r>
      <w:r w:rsidR="004813BB">
        <w:t xml:space="preserve">; </w:t>
      </w:r>
      <w:hyperlink w:anchor="schölkopf2000" w:history="1">
        <w:r w:rsidR="004813BB" w:rsidRPr="004813BB">
          <w:rPr>
            <w:rStyle w:val="Hyperlink"/>
            <w:rFonts w:ascii="Ebrima" w:hAnsi="Ebrima"/>
          </w:rPr>
          <w:t>Schölkopf et al., 2000</w:t>
        </w:r>
      </w:hyperlink>
      <w:r w:rsidR="004813BB">
        <w:t xml:space="preserve"> &amp; </w:t>
      </w:r>
      <w:hyperlink w:anchor="schölkopf2001" w:history="1">
        <w:r w:rsidR="004813BB" w:rsidRPr="004813BB">
          <w:rPr>
            <w:rStyle w:val="Hyperlink"/>
            <w:rFonts w:ascii="Ebrima" w:hAnsi="Ebrima"/>
          </w:rPr>
          <w:t>2001</w:t>
        </w:r>
      </w:hyperlink>
      <w:r>
        <w:t>)</w:t>
      </w:r>
      <w:r w:rsidR="006A0EFC">
        <w:t>. 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11E4ABC2"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(‘damaged’</w:t>
      </w:r>
      <w:r w:rsidR="004B4C63">
        <w:t xml:space="preserve">/1 vs ‘healthy’/0) of all </w:t>
      </w:r>
      <w:r>
        <w:t xml:space="preserve">voxels. </w:t>
      </w:r>
      <w:r w:rsidR="00C61519">
        <w:t>Following our previous approach, we once again excluded voxels from our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4B4C63">
        <w:t xml:space="preserve">The 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0942786B" w14:textId="35224BE7"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The outer loop served for training the model, wher</w:t>
      </w:r>
      <w:r w:rsidR="006659FE">
        <w:t xml:space="preserve">eas the inner loop was utilised to optimise the hyperparameters nu and C. </w:t>
      </w:r>
    </w:p>
    <w:p w14:paraId="49B54389" w14:textId="587EAC6B" w:rsidR="006A0EFC" w:rsidRDefault="00A37E51" w:rsidP="003079A1">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w:t>
      </w:r>
      <w:r w:rsidR="00DB6C28">
        <w:lastRenderedPageBreak/>
        <w:t xml:space="preserve">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p>
    <w:bookmarkEnd w:id="20"/>
    <w:p w14:paraId="3AAA00A9" w14:textId="37CD7766" w:rsidR="00434928" w:rsidRPr="00836643" w:rsidRDefault="00434928" w:rsidP="00434928">
      <w:r>
        <w:t xml:space="preserve">Once again, </w:t>
      </w:r>
      <w:r>
        <w:t>we repeated this analysis three time</w:t>
      </w:r>
      <w:r>
        <w:t xml:space="preserve">: for the whole patient sample and then </w:t>
      </w:r>
      <w:r>
        <w:t xml:space="preserve">for the female patients and for the male patients, separately. </w:t>
      </w:r>
    </w:p>
    <w:p w14:paraId="24315C4E" w14:textId="23A29881" w:rsidR="00A40F89" w:rsidRPr="005436F9" w:rsidRDefault="00A40F89" w:rsidP="005436F9">
      <w:pPr>
        <w:rPr>
          <w:sz w:val="28"/>
          <w:szCs w:val="28"/>
        </w:rPr>
      </w:pPr>
      <w:r w:rsidRPr="005436F9">
        <w:br w:type="page"/>
      </w:r>
    </w:p>
    <w:p w14:paraId="387DDA9B" w14:textId="78BED85B" w:rsidR="000E5F13" w:rsidRDefault="000E5F13" w:rsidP="00EA784A">
      <w:pPr>
        <w:pStyle w:val="berschrift2"/>
        <w:numPr>
          <w:ilvl w:val="0"/>
          <w:numId w:val="3"/>
        </w:numPr>
        <w:rPr>
          <w:b w:val="0"/>
          <w:bCs w:val="0"/>
        </w:rPr>
      </w:pPr>
      <w:bookmarkStart w:id="23" w:name="_Toc112150478"/>
      <w:r w:rsidRPr="00EA784A">
        <w:rPr>
          <w:b w:val="0"/>
          <w:bCs w:val="0"/>
        </w:rPr>
        <w:lastRenderedPageBreak/>
        <w:t>Results</w:t>
      </w:r>
      <w:bookmarkEnd w:id="23"/>
    </w:p>
    <w:p w14:paraId="4C7F20BB" w14:textId="3695B23A" w:rsidR="004A4ACD" w:rsidRPr="00C16B0E" w:rsidRDefault="00C16B0E" w:rsidP="004A4ACD">
      <w:pPr>
        <w:pStyle w:val="berschrift3"/>
        <w:numPr>
          <w:ilvl w:val="1"/>
          <w:numId w:val="3"/>
        </w:numPr>
        <w:rPr>
          <w:color w:val="FF9933"/>
          <w:lang w:val="en-US"/>
        </w:rPr>
      </w:pPr>
      <w:bookmarkStart w:id="24" w:name="_Toc112150479"/>
      <w:r w:rsidRPr="00BE0402">
        <w:rPr>
          <w:lang w:val="en-US"/>
        </w:rPr>
        <w:t>Clinical and Demographic Data</w:t>
      </w:r>
      <w:bookmarkEnd w:id="24"/>
    </w:p>
    <w:p w14:paraId="7AB70D20" w14:textId="013F3A7B" w:rsidR="002571FF" w:rsidRDefault="002571FF" w:rsidP="002571FF">
      <w:pPr>
        <w:rPr>
          <w:lang w:val="de-DE"/>
        </w:rPr>
      </w:pPr>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6D0B9877"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r w:rsidR="001C6ECF" w:rsidRPr="001C6ECF">
        <w:rPr>
          <w:color w:val="FF0000"/>
        </w:rPr>
        <w:t>(Significances?)</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514899C4" w14:textId="594E4780" w:rsidR="004A4ACD" w:rsidRDefault="00A02678" w:rsidP="004A4ACD">
      <w:pPr>
        <w:pStyle w:val="berschrift3"/>
        <w:numPr>
          <w:ilvl w:val="1"/>
          <w:numId w:val="3"/>
        </w:numPr>
        <w:rPr>
          <w:lang w:val="en-US"/>
        </w:rPr>
      </w:pPr>
      <w:bookmarkStart w:id="25" w:name="_Toc112150480"/>
      <w:r w:rsidRPr="00A02678">
        <w:rPr>
          <w:lang w:val="en-US"/>
        </w:rPr>
        <w:t>Voxel-based Lesion-Behaviour M</w:t>
      </w:r>
      <w:r>
        <w:rPr>
          <w:lang w:val="en-US"/>
        </w:rPr>
        <w:t>apping / Lesion Analysis</w:t>
      </w:r>
      <w:bookmarkEnd w:id="25"/>
    </w:p>
    <w:p w14:paraId="2B19D7FC" w14:textId="77777777" w:rsidR="00042D33" w:rsidRPr="00042D33" w:rsidRDefault="00042D33" w:rsidP="00042D33">
      <w:pPr>
        <w:rPr>
          <w:lang w:val="en-US"/>
        </w:rPr>
      </w:pPr>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asal Ganglia, centred 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366610">
        <w:t>.</w:t>
      </w:r>
    </w:p>
    <w:p w14:paraId="633CAD86" w14:textId="58BC9B3B" w:rsidR="007F2BD2" w:rsidRPr="00D93349" w:rsidRDefault="007F2BD2" w:rsidP="00E82821">
      <w:bookmarkStart w:id="26" w:name="figure01"/>
      <w:r w:rsidRPr="007F2BD2">
        <w:rPr>
          <w:b/>
        </w:rPr>
        <w:t>Figure 1:</w:t>
      </w:r>
      <w:r>
        <w:t xml:space="preserve"> Lesion Overlay Plots of the Patient Sample</w:t>
      </w:r>
    </w:p>
    <w:bookmarkEnd w:id="26"/>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1B11554A" w:rsidR="00205BF0" w:rsidRDefault="00205BF0" w:rsidP="00E82821">
      <w:pPr>
        <w:rPr>
          <w:lang w:val="en-US"/>
        </w:rPr>
      </w:pPr>
      <w:r w:rsidRPr="00205BF0">
        <w:rPr>
          <w:b/>
          <w:lang w:val="en-US"/>
        </w:rPr>
        <w:t>Figure 2a:</w:t>
      </w:r>
      <w:r>
        <w:rPr>
          <w:lang w:val="en-US"/>
        </w:rPr>
        <w:t xml:space="preserve"> Subtraction Plots </w:t>
      </w:r>
    </w:p>
    <w:p w14:paraId="38CB31A0" w14:textId="77777777" w:rsidR="00F05AAE" w:rsidRDefault="00205BF0" w:rsidP="00B969FD">
      <w:pPr>
        <w:jc w:val="center"/>
        <w:rPr>
          <w:noProof/>
          <w:lang w:val="en-US"/>
        </w:rPr>
      </w:pPr>
      <w:r>
        <w:rPr>
          <w:noProof/>
          <w:lang w:val="en-US"/>
        </w:rPr>
        <w:lastRenderedPageBreak/>
        <w:drawing>
          <wp:inline distT="0" distB="0" distL="0" distR="0" wp14:anchorId="196F198B" wp14:editId="71795742">
            <wp:extent cx="2438400" cy="1828800"/>
            <wp:effectExtent l="0" t="0" r="0" b="0"/>
            <wp:docPr id="5" name="Grafik 5" descr="CSS: O tym, jak jeden placeholder wywrócił moje życie do góry no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O tym, jak jeden placeholder wywrócił moje życie do góry nogam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4BC42D9" w14:textId="6E7FD2E9" w:rsidR="00205BF0" w:rsidRDefault="00F05AAE" w:rsidP="00B969FD">
      <w:pPr>
        <w:jc w:val="center"/>
        <w:rPr>
          <w:lang w:val="en-US"/>
        </w:rPr>
      </w:pPr>
      <w:r>
        <w:rPr>
          <w:noProof/>
          <w:lang w:val="en-US"/>
        </w:rPr>
        <w:drawing>
          <wp:inline distT="0" distB="0" distL="0" distR="0" wp14:anchorId="78ED4584" wp14:editId="4190E3CC">
            <wp:extent cx="2613660" cy="1752600"/>
            <wp:effectExtent l="0" t="0" r="0" b="0"/>
            <wp:docPr id="6" name="Grafik 6" descr="C:\Users\Sperber\AppData\Local\Microsoft\Windows\INetCache\Content.MSO\564AE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erber\AppData\Local\Microsoft\Windows\INetCache\Content.MSO\564AE5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842BA6">
        <w:rPr>
          <w:sz w:val="18"/>
          <w:szCs w:val="18"/>
        </w:rPr>
        <w:t>The number given above each slice refers to the z-coordinate in MNI space.</w:t>
      </w: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081C45E9"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774B0F3A" w14:textId="63B285BD" w:rsidR="00F91226" w:rsidRDefault="007B1CE3" w:rsidP="007B1CE3">
      <w:pPr>
        <w:jc w:val="center"/>
        <w:rPr>
          <w:lang w:val="en-US"/>
        </w:rPr>
      </w:pPr>
      <w:r>
        <w:rPr>
          <w:noProof/>
          <w:lang w:val="en-US"/>
        </w:rPr>
        <w:drawing>
          <wp:inline distT="0" distB="0" distL="0" distR="0" wp14:anchorId="21BA797D" wp14:editId="66CFEFB3">
            <wp:extent cx="2766060" cy="1585874"/>
            <wp:effectExtent l="0" t="0" r="0" b="0"/>
            <wp:docPr id="7" name="Grafik 7" descr="Placeholder - The Terminato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ceholder - The Terminator | Make 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304" cy="1590027"/>
                    </a:xfrm>
                    <a:prstGeom prst="rect">
                      <a:avLst/>
                    </a:prstGeom>
                    <a:noFill/>
                    <a:ln>
                      <a:noFill/>
                    </a:ln>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w:t>
      </w:r>
      <w:r>
        <w:rPr>
          <w:sz w:val="18"/>
          <w:szCs w:val="18"/>
        </w:rPr>
        <w:lastRenderedPageBreak/>
        <w:t>&lt;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27" w:name="_Toc112150481"/>
      <w:r>
        <w:rPr>
          <w:lang w:val="de-DE"/>
        </w:rPr>
        <w:t>Whole-brain disconnectivity mapping</w:t>
      </w:r>
      <w:bookmarkEnd w:id="27"/>
    </w:p>
    <w:p w14:paraId="09A581DA" w14:textId="7E8F7B89" w:rsidR="00430144" w:rsidRDefault="00560BE1" w:rsidP="007D293D">
      <w:pPr>
        <w:rPr>
          <w:color w:val="FF0000"/>
        </w:rPr>
      </w:pPr>
      <w:r w:rsidRPr="007B1CE3">
        <w:rPr>
          <w:lang w:val="en-US"/>
        </w:rPr>
        <w:t xml:space="preserve">Figure </w:t>
      </w:r>
      <w:r w:rsidR="007B1CE3" w:rsidRPr="007B1CE3">
        <w:rPr>
          <w:lang w:val="en-US"/>
        </w:rPr>
        <w:t>4</w:t>
      </w:r>
      <w:r>
        <w:rPr>
          <w:lang w:val="en-US"/>
        </w:rPr>
        <w:t xml:space="preserve"> illustrates the </w:t>
      </w:r>
      <w:r>
        <w:t>percentage of disconnected fibres for every WM voxel across</w:t>
      </w:r>
      <w:r w:rsidR="00646450">
        <w:t xml:space="preserve"> the patient sample.</w:t>
      </w:r>
      <w:r w:rsidR="00D877C3">
        <w:t xml:space="preserve"> Disconnections are more pronounced in the right hemisphere, spanning the </w:t>
      </w:r>
      <w:r w:rsidR="00A1362F">
        <w:t xml:space="preserve">entire anterior-posterior-axis from the middle frontal gyrus via the orbital gyrus, basal ganglia and thalamus to the inferior temporal gyrus and finally the occipital pole. </w:t>
      </w:r>
      <w:r w:rsidR="00430144">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430144">
        <w:rPr>
          <w:color w:val="FF0000"/>
        </w:rPr>
        <w:t>(Natbrainlab Atlas)</w:t>
      </w:r>
    </w:p>
    <w:p w14:paraId="61833E03" w14:textId="3484F402" w:rsidR="00770B31" w:rsidRDefault="00770B31" w:rsidP="007D293D">
      <w:r>
        <w:rPr>
          <w:noProof/>
          <w:lang w:val="en-US"/>
        </w:rPr>
        <w:drawing>
          <wp:inline distT="0" distB="0" distL="0" distR="0" wp14:anchorId="6036B36A" wp14:editId="0220846D">
            <wp:extent cx="1323975" cy="2066925"/>
            <wp:effectExtent l="0" t="0" r="9525"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label.png"/>
                    <pic:cNvPicPr/>
                  </pic:nvPicPr>
                  <pic:blipFill>
                    <a:blip r:embed="rId19">
                      <a:extLst>
                        <a:ext uri="{28A0092B-C50C-407E-A947-70E740481C1C}">
                          <a14:useLocalDpi xmlns:a14="http://schemas.microsoft.com/office/drawing/2010/main" val="0"/>
                        </a:ext>
                      </a:extLst>
                    </a:blip>
                    <a:stretch>
                      <a:fillRect/>
                    </a:stretch>
                  </pic:blipFill>
                  <pic:spPr>
                    <a:xfrm>
                      <a:off x="0" y="0"/>
                      <a:ext cx="1323975" cy="2066925"/>
                    </a:xfrm>
                    <a:prstGeom prst="rect">
                      <a:avLst/>
                    </a:prstGeom>
                  </pic:spPr>
                </pic:pic>
              </a:graphicData>
            </a:graphic>
          </wp:inline>
        </w:drawing>
      </w:r>
      <w:bookmarkStart w:id="28" w:name="_GoBack"/>
      <w:bookmarkEnd w:id="28"/>
    </w:p>
    <w:p w14:paraId="6B91C339" w14:textId="42ADF2E5" w:rsidR="00770B31" w:rsidRDefault="00770B31" w:rsidP="007D293D">
      <w:r>
        <w:rPr>
          <w:noProof/>
          <w:lang w:val="en-US"/>
        </w:rPr>
        <w:drawing>
          <wp:inline distT="0" distB="0" distL="0" distR="0" wp14:anchorId="264C24EB" wp14:editId="76E24FBD">
            <wp:extent cx="2486025" cy="20669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lap_206patients.png"/>
                    <pic:cNvPicPr/>
                  </pic:nvPicPr>
                  <pic:blipFill>
                    <a:blip r:embed="rId20">
                      <a:extLst>
                        <a:ext uri="{28A0092B-C50C-407E-A947-70E740481C1C}">
                          <a14:useLocalDpi xmlns:a14="http://schemas.microsoft.com/office/drawing/2010/main" val="0"/>
                        </a:ext>
                      </a:extLst>
                    </a:blip>
                    <a:stretch>
                      <a:fillRect/>
                    </a:stretch>
                  </pic:blipFill>
                  <pic:spPr>
                    <a:xfrm>
                      <a:off x="0" y="0"/>
                      <a:ext cx="2486025" cy="2066925"/>
                    </a:xfrm>
                    <a:prstGeom prst="rect">
                      <a:avLst/>
                    </a:prstGeom>
                  </pic:spPr>
                </pic:pic>
              </a:graphicData>
            </a:graphic>
          </wp:inline>
        </w:drawing>
      </w:r>
    </w:p>
    <w:p w14:paraId="4DA03356" w14:textId="184BB009" w:rsidR="00560BE1" w:rsidRDefault="00430144" w:rsidP="00EE67DD">
      <w:r>
        <w:t>W</w:t>
      </w:r>
      <w:r w:rsidR="00D55F71">
        <w:t xml:space="preserve">omen exhibited a slightly higher percentage of disconnections in the </w:t>
      </w:r>
      <w:r w:rsidR="00B63116">
        <w:t>splenium of the corpus callosum</w:t>
      </w:r>
      <w:r w:rsidR="00D55F71">
        <w:t xml:space="preserve"> and thalamus compared to men.  </w:t>
      </w:r>
    </w:p>
    <w:p w14:paraId="76B11D0A" w14:textId="16B21E68" w:rsidR="009E6C6E" w:rsidRDefault="009E6C6E" w:rsidP="00EE67DD">
      <w:r w:rsidRPr="009E6C6E">
        <w:rPr>
          <w:b/>
        </w:rPr>
        <w:t>Figure 4:</w:t>
      </w:r>
      <w:r>
        <w:t xml:space="preserve"> Whole-brain disconnectivity mapping</w:t>
      </w:r>
    </w:p>
    <w:p w14:paraId="4A4531F4" w14:textId="1E5CEEA9" w:rsidR="009E6C6E" w:rsidRDefault="009E6C6E" w:rsidP="009E6C6E">
      <w:pPr>
        <w:jc w:val="center"/>
      </w:pPr>
      <w:r>
        <w:rPr>
          <w:noProof/>
          <w:lang w:val="en-US"/>
        </w:rPr>
        <w:lastRenderedPageBreak/>
        <w:drawing>
          <wp:inline distT="0" distB="0" distL="0" distR="0" wp14:anchorId="5C725D86" wp14:editId="173D1BB7">
            <wp:extent cx="2240280" cy="2240280"/>
            <wp:effectExtent l="0" t="0" r="7620" b="7620"/>
            <wp:docPr id="8" name="Grafik 8" descr="PlaceHolder An image will be added shortly - Business Cat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ceHolder An image will be added shortly - Business Cat | Meme Genera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1AE56B24" w14:textId="1A9688CB" w:rsidR="009E6C6E" w:rsidRDefault="00646450" w:rsidP="009E6C6E">
      <w:pPr>
        <w:rPr>
          <w:sz w:val="18"/>
          <w:szCs w:val="18"/>
        </w:rPr>
      </w:pPr>
      <w:r>
        <w:rPr>
          <w:sz w:val="18"/>
          <w:szCs w:val="18"/>
        </w:rPr>
        <w:t>Average p</w:t>
      </w:r>
      <w:r w:rsidR="009E6C6E">
        <w:rPr>
          <w:sz w:val="18"/>
          <w:szCs w:val="18"/>
        </w:rPr>
        <w:t>ercentage</w:t>
      </w:r>
      <w:r>
        <w:rPr>
          <w:sz w:val="18"/>
          <w:szCs w:val="18"/>
        </w:rPr>
        <w:t xml:space="preserve"> of fibre disconnection across patients, overlaid on an axial view of the ch2bet-</w:t>
      </w:r>
      <w:r w:rsidR="00842BA6">
        <w:rPr>
          <w:sz w:val="18"/>
          <w:szCs w:val="18"/>
        </w:rPr>
        <w:t>template</w:t>
      </w:r>
      <w:r>
        <w:rPr>
          <w:sz w:val="18"/>
          <w:szCs w:val="18"/>
        </w:rPr>
        <w:t xml:space="preserve"> in MRIcron (</w:t>
      </w:r>
      <w:hyperlink w:anchor="rordenbrett2000" w:history="1">
        <w:r w:rsidRPr="007B1CE3">
          <w:rPr>
            <w:rStyle w:val="Hyperlink"/>
            <w:rFonts w:ascii="Ebrima" w:hAnsi="Ebrima"/>
            <w:sz w:val="18"/>
            <w:szCs w:val="18"/>
          </w:rPr>
          <w:t>Rorden &amp; Brett, 2000</w:t>
        </w:r>
      </w:hyperlink>
      <w:r>
        <w:rPr>
          <w:sz w:val="18"/>
          <w:szCs w:val="18"/>
        </w:rPr>
        <w:t>). Colours correspond to the percentage of fibre disconnection with darker/colder colours indicating</w:t>
      </w:r>
      <w:r w:rsidRPr="00646450">
        <w:rPr>
          <w:sz w:val="18"/>
          <w:szCs w:val="18"/>
        </w:rPr>
        <w:t xml:space="preserve"> a lower percentage</w:t>
      </w:r>
      <w:r>
        <w:rPr>
          <w:sz w:val="18"/>
          <w:szCs w:val="18"/>
        </w:rPr>
        <w:t xml:space="preserve"> and </w:t>
      </w:r>
      <w:r w:rsidRPr="00646450">
        <w:rPr>
          <w:sz w:val="18"/>
          <w:szCs w:val="18"/>
        </w:rPr>
        <w:t>brighter/warmer colours represent</w:t>
      </w:r>
      <w:r>
        <w:rPr>
          <w:sz w:val="18"/>
          <w:szCs w:val="18"/>
        </w:rPr>
        <w:t>ing</w:t>
      </w:r>
      <w:r w:rsidRPr="00646450">
        <w:rPr>
          <w:sz w:val="18"/>
          <w:szCs w:val="18"/>
        </w:rPr>
        <w:t xml:space="preserve"> a higher percentage of disconnected fibres within the sample</w:t>
      </w:r>
      <w:r>
        <w:rPr>
          <w:sz w:val="18"/>
          <w:szCs w:val="18"/>
        </w:rPr>
        <w:t>.</w:t>
      </w:r>
      <w:r w:rsidR="00842BA6">
        <w:rPr>
          <w:sz w:val="18"/>
          <w:szCs w:val="18"/>
        </w:rPr>
        <w:t xml:space="preserve"> The number given above each slice refers to the</w:t>
      </w:r>
      <w:r w:rsidR="00430144">
        <w:rPr>
          <w:sz w:val="18"/>
          <w:szCs w:val="18"/>
        </w:rPr>
        <w:t xml:space="preserve"> z-coordinate in MNI space. </w:t>
      </w:r>
      <w:r>
        <w:rPr>
          <w:sz w:val="18"/>
          <w:szCs w:val="18"/>
        </w:rPr>
        <w:t>Colours were scaled from 5 to the (sub-)sample size, i.e., 206 for all patients and 103 for the female and male patient groups, respectively</w:t>
      </w:r>
      <w:r w:rsidR="00430144">
        <w:rPr>
          <w:sz w:val="18"/>
          <w:szCs w:val="18"/>
        </w:rPr>
        <w:t>.</w:t>
      </w:r>
      <w:r w:rsidR="00842BA6">
        <w:rPr>
          <w:sz w:val="18"/>
          <w:szCs w:val="18"/>
        </w:rPr>
        <w:t xml:space="preserve"> </w:t>
      </w:r>
    </w:p>
    <w:p w14:paraId="7086A8AC" w14:textId="3B5FD55F" w:rsidR="00C91FAE" w:rsidRDefault="00042C90" w:rsidP="00C91FAE">
      <w:r>
        <w:t>Using the Natbrainlab Atlas</w:t>
      </w:r>
      <w:r w:rsidR="00705244">
        <w:t xml:space="preserve"> (</w:t>
      </w:r>
      <w:hyperlink w:anchor="catanithiebautdeschotten2008" w:history="1">
        <w:r w:rsidR="00705244" w:rsidRPr="000E6740">
          <w:rPr>
            <w:rStyle w:val="Hyperlink"/>
            <w:rFonts w:ascii="Ebrima" w:hAnsi="Ebrima"/>
          </w:rPr>
          <w:t>Catani &amp; Thiebaut de Schotten, 2008</w:t>
        </w:r>
      </w:hyperlink>
      <w:r w:rsidR="00705244">
        <w:t>) distributed with MRIcron</w:t>
      </w:r>
      <w:r>
        <w:t xml:space="preserve"> </w:t>
      </w:r>
      <w:r w:rsidR="00705244">
        <w:t>(</w:t>
      </w:r>
      <w:hyperlink w:anchor="rordenbrett2000" w:history="1">
        <w:r w:rsidR="00705244" w:rsidRPr="000E6740">
          <w:rPr>
            <w:rStyle w:val="Hyperlink"/>
            <w:rFonts w:ascii="Ebrima" w:hAnsi="Ebrima"/>
          </w:rPr>
          <w:t>Rorden &amp; Brett, 2000</w:t>
        </w:r>
      </w:hyperlink>
      <w:r w:rsidR="00705244">
        <w:t xml:space="preserve">) </w:t>
      </w:r>
      <w:r>
        <w:t>w</w:t>
      </w:r>
      <w:r w:rsidR="00C91FAE">
        <w:t xml:space="preserve">e identified </w:t>
      </w:r>
      <w:r>
        <w:t>eight</w:t>
      </w:r>
      <w:r w:rsidR="00C91FAE">
        <w:t xml:space="preserve"> clusters that were disconnected in the entire patient sample</w:t>
      </w:r>
      <w:r w:rsidR="00C91FAE">
        <w:t xml:space="preserve"> (Figure 5)</w:t>
      </w:r>
      <w:r w:rsidR="00C91FAE">
        <w:t>.</w:t>
      </w:r>
      <w:r>
        <w:t xml:space="preserve"> Six of those clusters are located in the cerebrum and the remaining two in the cerebellum. The cerebral clusters are located in the superior cerebellar peduncles, which connect the cerebellar hemispheres to the contralateral thalami, and in the </w:t>
      </w:r>
      <w:r w:rsidR="00705244">
        <w:t xml:space="preserve">anterior commissure. The two cerebellar clusters are located in the inferior cerebellar peduncles of the two cerebellar hemispheres </w:t>
      </w:r>
      <w:r>
        <w:t>(for exact MNI coordinates see Appendix ???)</w:t>
      </w:r>
      <w:r w:rsidR="00705244">
        <w:t>.</w:t>
      </w:r>
    </w:p>
    <w:p w14:paraId="40CA2DAB" w14:textId="77777777" w:rsidR="00C91FAE" w:rsidRDefault="00C91FAE" w:rsidP="00C91FAE"/>
    <w:p w14:paraId="32CB3C9B" w14:textId="52BA76B5" w:rsidR="00C91FAE" w:rsidRDefault="00C91FAE" w:rsidP="00C91FAE">
      <w:r w:rsidRPr="009E6C6E">
        <w:rPr>
          <w:b/>
        </w:rPr>
        <w:t xml:space="preserve">Figure </w:t>
      </w:r>
      <w:r>
        <w:rPr>
          <w:b/>
        </w:rPr>
        <w:t>5</w:t>
      </w:r>
      <w:r w:rsidRPr="009E6C6E">
        <w:rPr>
          <w:b/>
        </w:rPr>
        <w:t>:</w:t>
      </w:r>
      <w:r>
        <w:t xml:space="preserve"> Whole-brain disconnectivity mapping</w:t>
      </w:r>
      <w:r>
        <w:t xml:space="preserve"> / Regions disconnected in all patients</w:t>
      </w:r>
    </w:p>
    <w:p w14:paraId="5668D33F" w14:textId="60EF9949" w:rsidR="00C91FAE" w:rsidRDefault="00C91FAE" w:rsidP="00C91FAE">
      <w:pPr>
        <w:jc w:val="center"/>
      </w:pPr>
      <w:r>
        <w:rPr>
          <w:noProof/>
          <w:lang w:val="en-US"/>
        </w:rPr>
        <w:drawing>
          <wp:inline distT="0" distB="0" distL="0" distR="0" wp14:anchorId="75D503F3" wp14:editId="49196A04">
            <wp:extent cx="1493520" cy="1963480"/>
            <wp:effectExtent l="0" t="0" r="0" b="0"/>
            <wp:docPr id="11" name="Grafik 11" descr="classic placeholder - Joseph Ducreux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c placeholder - Joseph Ducreux | Make a Me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99312" cy="1971094"/>
                    </a:xfrm>
                    <a:prstGeom prst="rect">
                      <a:avLst/>
                    </a:prstGeom>
                    <a:noFill/>
                    <a:ln>
                      <a:noFill/>
                    </a:ln>
                  </pic:spPr>
                </pic:pic>
              </a:graphicData>
            </a:graphic>
          </wp:inline>
        </w:drawing>
      </w:r>
    </w:p>
    <w:p w14:paraId="6AC8F368" w14:textId="5EB85970" w:rsidR="00042C90" w:rsidRPr="001A452A" w:rsidRDefault="00042C90" w:rsidP="001A452A">
      <w:pPr>
        <w:rPr>
          <w:sz w:val="18"/>
          <w:szCs w:val="18"/>
        </w:rPr>
      </w:pPr>
      <w:r>
        <w:rPr>
          <w:sz w:val="18"/>
          <w:szCs w:val="18"/>
        </w:rPr>
        <w:t>Average percentage of fibre disconnection across patients, overlaid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Pr>
          <w:sz w:val="18"/>
          <w:szCs w:val="18"/>
        </w:rPr>
        <w:t>Only fibre disconnections present in 100% of the patient sample are shown.</w:t>
      </w:r>
      <w:r>
        <w:rPr>
          <w:sz w:val="18"/>
          <w:szCs w:val="18"/>
        </w:rPr>
        <w:t xml:space="preserve"> The number given above each slice refers to the z-coordinate in MNI space. </w:t>
      </w: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7FD54B63" w:rsidR="00A02678" w:rsidRDefault="004175F3" w:rsidP="00A02678">
      <w:pPr>
        <w:rPr>
          <w:lang w:val="de-DE"/>
        </w:rPr>
      </w:pPr>
      <w:r>
        <w:rPr>
          <w:noProof/>
          <w:lang w:val="en-US"/>
        </w:rPr>
        <w:lastRenderedPageBreak/>
        <w:drawing>
          <wp:inline distT="0" distB="0" distL="0" distR="0" wp14:anchorId="1D00810D" wp14:editId="7B121A97">
            <wp:extent cx="5760720" cy="3321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r>
        <w:rPr>
          <w:noProof/>
          <w:lang w:val="en-US"/>
        </w:rPr>
        <w:drawing>
          <wp:inline distT="0" distB="0" distL="0" distR="0" wp14:anchorId="34BA0163" wp14:editId="0092F9E3">
            <wp:extent cx="5760720" cy="3321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10078E31" w14:textId="69649FB7" w:rsidR="00A02678" w:rsidRPr="00A02678" w:rsidRDefault="00842BA6" w:rsidP="00A02678">
      <w:pPr>
        <w:pStyle w:val="Listenabsatz"/>
        <w:numPr>
          <w:ilvl w:val="1"/>
          <w:numId w:val="3"/>
        </w:numPr>
        <w:rPr>
          <w:rFonts w:ascii="Avenir Next LT Pro Light" w:eastAsiaTheme="majorEastAsia" w:hAnsi="Avenir Next LT Pro Light" w:cstheme="majorBidi"/>
          <w:spacing w:val="4"/>
          <w:sz w:val="24"/>
          <w:szCs w:val="24"/>
          <w:lang w:val="de-DE"/>
        </w:rPr>
      </w:pPr>
      <w:r>
        <w:rPr>
          <w:rFonts w:ascii="Avenir Next LT Pro Light" w:eastAsiaTheme="majorEastAsia" w:hAnsi="Avenir Next LT Pro Light" w:cstheme="majorBidi"/>
          <w:spacing w:val="4"/>
          <w:sz w:val="24"/>
          <w:szCs w:val="24"/>
          <w:lang w:val="de-DE"/>
        </w:rPr>
        <w:t>Region-to-Region D</w:t>
      </w:r>
      <w:r w:rsidR="00A02678" w:rsidRPr="00A02678">
        <w:rPr>
          <w:rFonts w:ascii="Avenir Next LT Pro Light" w:eastAsiaTheme="majorEastAsia" w:hAnsi="Avenir Next LT Pro Light" w:cstheme="majorBidi"/>
          <w:spacing w:val="4"/>
          <w:sz w:val="24"/>
          <w:szCs w:val="24"/>
          <w:lang w:val="de-DE"/>
        </w:rPr>
        <w:t>isconnectivity</w:t>
      </w:r>
    </w:p>
    <w:p w14:paraId="439497D6" w14:textId="412B115A" w:rsidR="004A4ACD" w:rsidRDefault="00842BA6" w:rsidP="004A4ACD">
      <w:r w:rsidRPr="00842BA6">
        <w:t xml:space="preserve">Using GLMs to </w:t>
      </w:r>
      <w:r w:rsidR="00B34BF9">
        <w:t>map pathological behaviour to ROI-to-ROI disconnectivity, we identified a large number of signific</w:t>
      </w:r>
      <w:r w:rsidR="006F0C6C">
        <w:t>ant disconnections at p = 0.05 (see Table 2):</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2C45718E" w14:textId="2FADE903" w:rsidR="006F0C6C" w:rsidRDefault="006F0C6C" w:rsidP="004A4ACD">
      <w:r>
        <w:t>Table 2:</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34BF9" w:rsidRPr="00165A5A" w14:paraId="2B1B0C57" w14:textId="77777777" w:rsidTr="0058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585720">
            <w:pPr>
              <w:jc w:val="center"/>
              <w:rPr>
                <w:sz w:val="18"/>
                <w:szCs w:val="18"/>
              </w:rPr>
            </w:pPr>
          </w:p>
        </w:tc>
        <w:tc>
          <w:tcPr>
            <w:tcW w:w="2016" w:type="dxa"/>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126" w:type="dxa"/>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lastRenderedPageBreak/>
              <w:t>(N, Ratio Inter- : Intra-hemispheric)</w:t>
            </w:r>
          </w:p>
        </w:tc>
        <w:tc>
          <w:tcPr>
            <w:tcW w:w="2016"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893, 607 : 286</w:t>
            </w:r>
          </w:p>
        </w:tc>
        <w:tc>
          <w:tcPr>
            <w:tcW w:w="2126"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5AA53B90" w14:textId="4F3C3752" w:rsidR="00B34BF9" w:rsidRPr="007700C1" w:rsidRDefault="00B34BF9" w:rsidP="00585720">
            <w:pPr>
              <w:rPr>
                <w:sz w:val="18"/>
                <w:szCs w:val="18"/>
                <w:lang w:val="en-US"/>
              </w:rPr>
            </w:pPr>
          </w:p>
        </w:tc>
        <w:tc>
          <w:tcPr>
            <w:tcW w:w="2016" w:type="dxa"/>
            <w:shd w:val="clear" w:color="auto" w:fill="F2F2F2" w:themeFill="background1" w:themeFillShade="F2"/>
          </w:tcPr>
          <w:p w14:paraId="0FEAF8F4" w14:textId="474578E8"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45D62DC" w14:textId="2FED8CF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DA670EE" w14:textId="33466DC2"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34BF9" w:rsidRPr="007700C1" w14:paraId="5376021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1E4F0236" w:rsidR="00B34BF9" w:rsidRPr="007700C1" w:rsidRDefault="00B34BF9" w:rsidP="00585720">
            <w:pPr>
              <w:rPr>
                <w:sz w:val="18"/>
                <w:szCs w:val="18"/>
                <w:lang w:val="en-US"/>
              </w:rPr>
            </w:pPr>
          </w:p>
        </w:tc>
        <w:tc>
          <w:tcPr>
            <w:tcW w:w="2016" w:type="dxa"/>
            <w:shd w:val="clear" w:color="auto" w:fill="F2F2F2" w:themeFill="background1" w:themeFillShade="F2"/>
          </w:tcPr>
          <w:p w14:paraId="65C7CA5B" w14:textId="2FB06CE9"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CAAF514" w14:textId="30F48573"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588C8F3" w14:textId="60978C7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6B91CD18" w14:textId="542312DD"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504C81C"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13BD7B1" w14:textId="42527AA6" w:rsidR="00B34BF9" w:rsidRPr="007700C1" w:rsidRDefault="00B34BF9" w:rsidP="00585720">
            <w:pPr>
              <w:rPr>
                <w:b w:val="0"/>
                <w:i/>
                <w:sz w:val="18"/>
                <w:szCs w:val="18"/>
                <w:lang w:val="en-US"/>
              </w:rPr>
            </w:pPr>
          </w:p>
        </w:tc>
        <w:tc>
          <w:tcPr>
            <w:tcW w:w="2016" w:type="dxa"/>
            <w:shd w:val="clear" w:color="auto" w:fill="F2F2F2" w:themeFill="background1" w:themeFillShade="F2"/>
          </w:tcPr>
          <w:p w14:paraId="1FCE943E" w14:textId="2DF8F16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319DA93" w14:textId="282852B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21E32141" w14:textId="260EFDB8"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217F8B03" w14:textId="581483BE"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b/>
                <w:sz w:val="18"/>
                <w:szCs w:val="18"/>
                <w:lang w:val="en-US"/>
              </w:rPr>
            </w:pPr>
          </w:p>
        </w:tc>
      </w:tr>
      <w:tr w:rsidR="00B34BF9" w:rsidRPr="007700C1" w14:paraId="54800A9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7DA1BB" w14:textId="2A039ABB" w:rsidR="00B34BF9" w:rsidRPr="007700C1" w:rsidRDefault="00B34BF9" w:rsidP="00585720">
            <w:pPr>
              <w:rPr>
                <w:sz w:val="18"/>
                <w:szCs w:val="18"/>
                <w:lang w:val="en-US"/>
              </w:rPr>
            </w:pPr>
          </w:p>
        </w:tc>
        <w:tc>
          <w:tcPr>
            <w:tcW w:w="2016" w:type="dxa"/>
            <w:shd w:val="clear" w:color="auto" w:fill="F2F2F2" w:themeFill="background1" w:themeFillShade="F2"/>
          </w:tcPr>
          <w:p w14:paraId="55B24851" w14:textId="1A11700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38D2CE9" w14:textId="059757D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4A00A62F" w14:textId="0FFA04D0"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15F4341D" w14:textId="713817E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22AF1F1D"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4F23E6DA" w14:textId="64E54E4E" w:rsidR="00B34BF9" w:rsidRPr="007700C1" w:rsidRDefault="00B34BF9" w:rsidP="00585720">
            <w:pPr>
              <w:rPr>
                <w:sz w:val="18"/>
                <w:szCs w:val="18"/>
                <w:lang w:val="en-US"/>
              </w:rPr>
            </w:pPr>
          </w:p>
        </w:tc>
        <w:tc>
          <w:tcPr>
            <w:tcW w:w="2016" w:type="dxa"/>
            <w:shd w:val="clear" w:color="auto" w:fill="F2F2F2" w:themeFill="background1" w:themeFillShade="F2"/>
          </w:tcPr>
          <w:p w14:paraId="2F5C0D6B" w14:textId="0C744E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797B7BA3" w14:textId="3FCBE74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1431E25" w14:textId="11BDF77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56E823B8" w14:textId="6753B7C5"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05E4EAEB"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496A23" w14:textId="39AD2964" w:rsidR="00B34BF9" w:rsidRPr="007700C1" w:rsidRDefault="00B34BF9" w:rsidP="00585720">
            <w:pPr>
              <w:rPr>
                <w:sz w:val="18"/>
                <w:szCs w:val="18"/>
                <w:lang w:val="en-US"/>
              </w:rPr>
            </w:pPr>
          </w:p>
        </w:tc>
        <w:tc>
          <w:tcPr>
            <w:tcW w:w="2016" w:type="dxa"/>
            <w:shd w:val="clear" w:color="auto" w:fill="F2F2F2" w:themeFill="background1" w:themeFillShade="F2"/>
          </w:tcPr>
          <w:p w14:paraId="227988F3" w14:textId="04AB461B"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2B8789A7" w14:textId="0C4D185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9B88810" w14:textId="4C30EEFC"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074890BA" w14:textId="4BF9E0C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65C4A3"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3A14E774" w14:textId="0BC8E675" w:rsidR="00B34BF9" w:rsidRPr="007700C1" w:rsidRDefault="00B34BF9" w:rsidP="00585720">
            <w:pPr>
              <w:rPr>
                <w:b w:val="0"/>
                <w:bCs w:val="0"/>
                <w:i/>
                <w:iCs/>
                <w:sz w:val="18"/>
                <w:szCs w:val="18"/>
                <w:lang w:val="en-US"/>
              </w:rPr>
            </w:pPr>
          </w:p>
        </w:tc>
        <w:tc>
          <w:tcPr>
            <w:tcW w:w="2016" w:type="dxa"/>
            <w:shd w:val="clear" w:color="auto" w:fill="F2F2F2" w:themeFill="background1" w:themeFillShade="F2"/>
          </w:tcPr>
          <w:p w14:paraId="4F001BD1" w14:textId="30E2E7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237F020" w14:textId="559ADB7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703D53D" w14:textId="49657D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18684A" w14:textId="4319A1E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3AA540AF"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356E78" w14:textId="0291149D" w:rsidR="00B34BF9" w:rsidRPr="007700C1" w:rsidRDefault="00B34BF9" w:rsidP="00585720">
            <w:pPr>
              <w:rPr>
                <w:sz w:val="18"/>
                <w:szCs w:val="18"/>
                <w:lang w:val="en-US"/>
              </w:rPr>
            </w:pPr>
          </w:p>
        </w:tc>
        <w:tc>
          <w:tcPr>
            <w:tcW w:w="2016" w:type="dxa"/>
            <w:shd w:val="clear" w:color="auto" w:fill="F2F2F2" w:themeFill="background1" w:themeFillShade="F2"/>
          </w:tcPr>
          <w:p w14:paraId="23DBAF7D" w14:textId="0BCE409A"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DE8033C" w14:textId="74AC29D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8D0F0D0" w14:textId="1C6F4B65"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52B31123" w14:textId="353DBC5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FB6913"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0AF52A9" w14:textId="3B3A1FF5" w:rsidR="00B34BF9" w:rsidRPr="007700C1" w:rsidRDefault="00B34BF9" w:rsidP="00585720">
            <w:pPr>
              <w:rPr>
                <w:sz w:val="18"/>
                <w:szCs w:val="18"/>
                <w:lang w:val="en-US"/>
              </w:rPr>
            </w:pPr>
          </w:p>
        </w:tc>
        <w:tc>
          <w:tcPr>
            <w:tcW w:w="2016" w:type="dxa"/>
            <w:shd w:val="clear" w:color="auto" w:fill="F2F2F2" w:themeFill="background1" w:themeFillShade="F2"/>
          </w:tcPr>
          <w:p w14:paraId="11031C7A" w14:textId="683E5B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3F682A32" w14:textId="2349FB67"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A278AA5" w14:textId="622AE96E"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FEA48B" w14:textId="12D0752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bl>
    <w:p w14:paraId="52282B51" w14:textId="41C0076A" w:rsidR="00B34BF9" w:rsidRDefault="00B34BF9" w:rsidP="004A4ACD">
      <w:pPr>
        <w:rPr>
          <w:lang w:val="en-US"/>
        </w:rPr>
      </w:pPr>
    </w:p>
    <w:p w14:paraId="63E6B301" w14:textId="2783A0DD" w:rsidR="00F14B94" w:rsidRDefault="00F14B94" w:rsidP="00F14B94">
      <w:pPr>
        <w:pStyle w:val="Listenabsatz"/>
        <w:numPr>
          <w:ilvl w:val="1"/>
          <w:numId w:val="3"/>
        </w:numPr>
        <w:rPr>
          <w:rFonts w:ascii="Avenir Next LT Pro Light" w:eastAsiaTheme="majorEastAsia" w:hAnsi="Avenir Next LT Pro Light" w:cstheme="majorBidi"/>
          <w:spacing w:val="4"/>
          <w:sz w:val="24"/>
          <w:szCs w:val="24"/>
          <w:lang w:val="en-US"/>
        </w:rPr>
      </w:pPr>
      <w:r w:rsidRPr="00F14B94">
        <w:rPr>
          <w:rFonts w:ascii="Avenir Next LT Pro Light" w:eastAsiaTheme="majorEastAsia" w:hAnsi="Avenir Next LT Pro Light" w:cstheme="majorBidi"/>
          <w:spacing w:val="4"/>
          <w:sz w:val="24"/>
          <w:szCs w:val="24"/>
          <w:lang w:val="en-US"/>
        </w:rPr>
        <w:t>Shortest Structural Path Lengths (SSPLs)</w:t>
      </w:r>
    </w:p>
    <w:p w14:paraId="35DB69B2" w14:textId="479596CA" w:rsidR="001F2122" w:rsidRDefault="008845B1">
      <w:pPr>
        <w:rPr>
          <w:bCs/>
          <w:lang w:val="en-US"/>
        </w:rPr>
      </w:pPr>
      <w:r>
        <w:rPr>
          <w:bCs/>
          <w:lang w:val="en-US"/>
        </w:rPr>
        <w:t xml:space="preserve">We detected no </w:t>
      </w:r>
      <w:r>
        <w:rPr>
          <w:bCs/>
          <w:lang w:val="en-US"/>
        </w:rPr>
        <w:t>significant differences in mean</w:t>
      </w:r>
      <w:r>
        <w:rPr>
          <w:bCs/>
          <w:lang w:val="en-US"/>
        </w:rPr>
        <w:t xml:space="preserve"> delta</w:t>
      </w:r>
      <w:r>
        <w:rPr>
          <w:bCs/>
          <w:lang w:val="en-US"/>
        </w:rPr>
        <w:t xml:space="preserve"> SSPL increases</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at p = 0.012: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3.9</w:t>
      </w:r>
      <w:r w:rsidR="001F2122">
        <w:rPr>
          <w:bCs/>
          <w:lang w:val="en-US"/>
        </w:rPr>
        <w:t>13</w:t>
      </w:r>
      <w:r>
        <w:rPr>
          <w:bCs/>
          <w:lang w:val="en-US"/>
        </w:rPr>
        <w:t xml:space="preserve"> (SD = 1.575) and the female sub</w:t>
      </w:r>
      <w:r w:rsidR="00361267">
        <w:rPr>
          <w:bCs/>
          <w:lang w:val="en-US"/>
        </w:rPr>
        <w:t>sample</w:t>
      </w:r>
      <w:r>
        <w:rPr>
          <w:bCs/>
          <w:lang w:val="en-US"/>
        </w:rPr>
        <w:t>’s average wa</w:t>
      </w:r>
      <w:r w:rsidR="001F2122">
        <w:rPr>
          <w:bCs/>
          <w:lang w:val="en-US"/>
        </w:rPr>
        <w:t>s 4.408 (SD = 1.271)</w:t>
      </w:r>
      <w:r>
        <w:rPr>
          <w:bCs/>
          <w:lang w:val="en-US"/>
        </w:rPr>
        <w:t>. The same pattern was present for the indirect SSPL matrices</w:t>
      </w:r>
      <w:r w:rsidR="001F2122">
        <w:rPr>
          <w:bCs/>
          <w:lang w:val="en-US"/>
        </w:rPr>
        <w:t xml:space="preserve"> (see table 3)</w:t>
      </w:r>
      <w:r>
        <w:rPr>
          <w:bCs/>
          <w:lang w:val="en-US"/>
        </w:rPr>
        <w:t xml:space="preserve">. </w:t>
      </w:r>
    </w:p>
    <w:p w14:paraId="401EC2AC" w14:textId="187CAF14" w:rsidR="001F2122" w:rsidRDefault="001F2122">
      <w:pPr>
        <w:rPr>
          <w:bCs/>
          <w:lang w:val="en-US"/>
        </w:rPr>
      </w:pPr>
      <w:r w:rsidRPr="00361267">
        <w:rPr>
          <w:b/>
          <w:bCs/>
          <w:lang w:val="en-US"/>
        </w:rPr>
        <w:t>Table 3:</w:t>
      </w:r>
      <w:r>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365663" w:rsidRDefault="00365663">
            <w:pPr>
              <w:rPr>
                <w:bCs w:val="0"/>
                <w:sz w:val="18"/>
                <w:lang w:val="en-US"/>
              </w:rPr>
            </w:pPr>
          </w:p>
        </w:tc>
        <w:tc>
          <w:tcPr>
            <w:tcW w:w="2070" w:type="dxa"/>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5E044DF7"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03774B" w14:textId="28EFBA68" w:rsidR="00365663" w:rsidRPr="00365663" w:rsidRDefault="00365663">
            <w:pPr>
              <w:rPr>
                <w:bCs w:val="0"/>
                <w:sz w:val="18"/>
                <w:lang w:val="en-US"/>
              </w:rPr>
            </w:pPr>
            <w:r w:rsidRPr="00365663">
              <w:rPr>
                <w:bCs w:val="0"/>
                <w:sz w:val="18"/>
                <w:lang w:val="en-US"/>
              </w:rPr>
              <w:t>Mean Delta SSPL</w:t>
            </w:r>
          </w:p>
        </w:tc>
        <w:tc>
          <w:tcPr>
            <w:tcW w:w="2070" w:type="dxa"/>
            <w:shd w:val="clear" w:color="auto" w:fill="F2F2F2" w:themeFill="background1" w:themeFillShade="F2"/>
          </w:tcPr>
          <w:p w14:paraId="6E0BFAAC" w14:textId="12D06B5D"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0.295 (0.357) [</w:t>
            </w:r>
            <w:r w:rsidR="00CE6A52">
              <w:rPr>
                <w:bCs/>
                <w:sz w:val="18"/>
                <w:lang w:val="en-US"/>
              </w:rPr>
              <w:t>0 – 1.805]</w:t>
            </w:r>
          </w:p>
        </w:tc>
        <w:tc>
          <w:tcPr>
            <w:tcW w:w="2070" w:type="dxa"/>
          </w:tcPr>
          <w:p w14:paraId="38046904" w14:textId="37384F7C"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0.276 (0.324</w:t>
            </w:r>
            <w:r w:rsidRPr="00A973F1">
              <w:rPr>
                <w:bCs/>
                <w:sz w:val="18"/>
                <w:lang w:val="en-US"/>
              </w:rPr>
              <w:t>) [0 – 1.655]</w:t>
            </w:r>
          </w:p>
        </w:tc>
        <w:tc>
          <w:tcPr>
            <w:tcW w:w="2070" w:type="dxa"/>
          </w:tcPr>
          <w:p w14:paraId="1C3D802B" w14:textId="5C6A7035"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0.314 (0.389) [0 – 1.805]</w:t>
            </w:r>
          </w:p>
        </w:tc>
        <w:tc>
          <w:tcPr>
            <w:tcW w:w="882" w:type="dxa"/>
          </w:tcPr>
          <w:p w14:paraId="7E6AB08F" w14:textId="2C93CD3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0.446</w:t>
            </w:r>
            <w:r>
              <w:rPr>
                <w:bCs/>
                <w:sz w:val="18"/>
                <w:vertAlign w:val="superscript"/>
                <w:lang w:val="en-US"/>
              </w:rPr>
              <w:t>a</w:t>
            </w:r>
          </w:p>
        </w:tc>
      </w:tr>
      <w:tr w:rsidR="00365663" w14:paraId="10D16DD0"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7D700B2F" w14:textId="66646C8A" w:rsidR="00365663" w:rsidRPr="00365663" w:rsidRDefault="00365663">
            <w:pPr>
              <w:rPr>
                <w:bCs w:val="0"/>
                <w:sz w:val="18"/>
                <w:lang w:val="en-US"/>
              </w:rPr>
            </w:pPr>
            <w:r w:rsidRPr="00365663">
              <w:rPr>
                <w:bCs w:val="0"/>
                <w:sz w:val="18"/>
                <w:lang w:val="en-US"/>
              </w:rPr>
              <w:t>Max Delta SSPL</w:t>
            </w:r>
          </w:p>
        </w:tc>
        <w:tc>
          <w:tcPr>
            <w:tcW w:w="2070" w:type="dxa"/>
            <w:shd w:val="clear" w:color="auto" w:fill="F2F2F2" w:themeFill="background1" w:themeFillShade="F2"/>
          </w:tcPr>
          <w:p w14:paraId="7D137B45" w14:textId="6ECA1642" w:rsidR="00365663" w:rsidRDefault="00CE6A52">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4.155 (1.450) [0 – 7]</w:t>
            </w:r>
          </w:p>
        </w:tc>
        <w:tc>
          <w:tcPr>
            <w:tcW w:w="2070" w:type="dxa"/>
          </w:tcPr>
          <w:p w14:paraId="4E6A0B66" w14:textId="5C9C8E7F"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4.408 (1.271) [1 – 7]</w:t>
            </w:r>
          </w:p>
        </w:tc>
        <w:tc>
          <w:tcPr>
            <w:tcW w:w="2070" w:type="dxa"/>
          </w:tcPr>
          <w:p w14:paraId="554435AC" w14:textId="2BE0E335"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3.903 (1.575) [0 – 7]</w:t>
            </w:r>
          </w:p>
        </w:tc>
        <w:tc>
          <w:tcPr>
            <w:tcW w:w="882" w:type="dxa"/>
          </w:tcPr>
          <w:p w14:paraId="34CBFDB9" w14:textId="3C3B90AA" w:rsidR="00365663" w:rsidRPr="00A973F1"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A973F1">
              <w:rPr>
                <w:b/>
                <w:bCs/>
                <w:sz w:val="18"/>
                <w:lang w:val="en-US"/>
              </w:rPr>
              <w:t>0.012</w:t>
            </w:r>
            <w:r w:rsidRPr="00A973F1">
              <w:rPr>
                <w:b/>
                <w:bCs/>
                <w:sz w:val="18"/>
                <w:vertAlign w:val="superscript"/>
                <w:lang w:val="en-US"/>
              </w:rPr>
              <w:t>a</w:t>
            </w:r>
          </w:p>
        </w:tc>
      </w:tr>
      <w:tr w:rsidR="00365663"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77777777"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1E2CAAD" w14:textId="2C3D71D6" w:rsidR="00A40F89" w:rsidRPr="007700C1" w:rsidRDefault="00A40F89">
      <w:pPr>
        <w:rPr>
          <w:rFonts w:ascii="Avenir Next LT Pro Light" w:eastAsiaTheme="majorEastAsia" w:hAnsi="Avenir Next LT Pro Light" w:cstheme="majorBidi"/>
          <w:sz w:val="28"/>
          <w:szCs w:val="28"/>
          <w:lang w:val="en-US"/>
        </w:rPr>
      </w:pPr>
      <w:r w:rsidRPr="007700C1">
        <w:rPr>
          <w:b/>
          <w:bCs/>
          <w:lang w:val="en-US"/>
        </w:rPr>
        <w:br w:type="page"/>
      </w:r>
    </w:p>
    <w:p w14:paraId="47AF80F2" w14:textId="14AED309" w:rsidR="000E5F13" w:rsidRPr="00EA784A" w:rsidRDefault="000E5F13" w:rsidP="00F14B94">
      <w:pPr>
        <w:pStyle w:val="berschrift2"/>
        <w:numPr>
          <w:ilvl w:val="0"/>
          <w:numId w:val="3"/>
        </w:numPr>
        <w:rPr>
          <w:b w:val="0"/>
          <w:bCs w:val="0"/>
        </w:rPr>
      </w:pPr>
      <w:bookmarkStart w:id="29" w:name="_Toc112150482"/>
      <w:r w:rsidRPr="00EA784A">
        <w:rPr>
          <w:b w:val="0"/>
          <w:bCs w:val="0"/>
        </w:rPr>
        <w:lastRenderedPageBreak/>
        <w:t>Discussion</w:t>
      </w:r>
      <w:bookmarkEnd w:id="29"/>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30" w:name="_Toc112150483"/>
      <w:r w:rsidRPr="00EA784A">
        <w:rPr>
          <w:b w:val="0"/>
          <w:bCs w:val="0"/>
        </w:rPr>
        <w:lastRenderedPageBreak/>
        <w:t>Conclusion</w:t>
      </w:r>
      <w:bookmarkEnd w:id="30"/>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1" w:name="_Toc112150484"/>
      <w:r w:rsidRPr="0089785B">
        <w:rPr>
          <w:b w:val="0"/>
          <w:bCs w:val="0"/>
        </w:rPr>
        <w:lastRenderedPageBreak/>
        <w:t>References</w:t>
      </w:r>
      <w:bookmarkEnd w:id="31"/>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25"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3" w:name="beckerkarnath2010"/>
      <w:bookmarkStart w:id="34" w:name="beschin1997"/>
      <w:bookmarkStart w:id="35" w:name="dehaan2015"/>
      <w:bookmarkStart w:id="36" w:name="gauthier1989"/>
      <w:bookmarkEnd w:id="32"/>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26"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843B65" w:rsidRDefault="00843B65" w:rsidP="002C44D8">
      <w:pPr>
        <w:pStyle w:val="StandardWeb"/>
        <w:spacing w:before="0" w:beforeAutospacing="0" w:after="120" w:afterAutospacing="0" w:line="276" w:lineRule="auto"/>
        <w:ind w:left="720" w:hanging="720"/>
        <w:rPr>
          <w:rFonts w:ascii="Ebrima" w:hAnsi="Ebrima" w:cs="Arial"/>
          <w:sz w:val="22"/>
          <w:szCs w:val="22"/>
          <w:lang w:val="de-DE"/>
        </w:rPr>
      </w:pPr>
      <w:bookmarkStart w:id="37"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27" w:history="1">
        <w:r w:rsidRPr="00CE30B4">
          <w:rPr>
            <w:rStyle w:val="Hyperlink"/>
            <w:rFonts w:ascii="Ebrima" w:hAnsi="Ebrima" w:cs="Arial"/>
            <w:sz w:val="22"/>
            <w:szCs w:val="22"/>
            <w:lang w:val="de-DE"/>
          </w:rPr>
          <w:t>https://CRAN.R-project.org/package=R.matlab</w:t>
        </w:r>
      </w:hyperlink>
      <w:r>
        <w:rPr>
          <w:rFonts w:ascii="Ebrima" w:hAnsi="Ebrima" w:cs="Arial"/>
          <w:sz w:val="22"/>
          <w:szCs w:val="22"/>
          <w:lang w:val="de-DE"/>
        </w:rPr>
        <w:t xml:space="preserve"> </w:t>
      </w:r>
    </w:p>
    <w:bookmarkEnd w:id="33"/>
    <w:bookmarkEnd w:id="37"/>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28"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isiachluzzatti1978"/>
      <w:r w:rsidRPr="009F4AD7">
        <w:rPr>
          <w:rFonts w:ascii="Ebrima" w:hAnsi="Ebrima" w:cs="Arial"/>
          <w:sz w:val="22"/>
          <w:szCs w:val="22"/>
          <w:lang w:val="en-US"/>
        </w:rPr>
        <w:t xml:space="preserve">Bisiach, E., &amp; Luzzatti, C. (1978). Unilateral Neglect of Representational Space. Cortex, 14(1), 129–133. </w:t>
      </w:r>
      <w:hyperlink r:id="rId29"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30"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onkhoff2021"/>
      <w:bookmarkEnd w:id="39"/>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31"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32"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33"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ushnell2018"/>
      <w:bookmarkEnd w:id="42"/>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34"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270DFC1A" w14:textId="06559645" w:rsidR="00576C77" w:rsidRDefault="00576C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buxbaum2004"/>
      <w:bookmarkEnd w:id="41"/>
      <w:bookmarkEnd w:id="43"/>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35"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p>
    <w:p w14:paraId="461581E8" w14:textId="77777777" w:rsidR="009D4510" w:rsidRDefault="009D4510" w:rsidP="006A0EFC">
      <w:pPr>
        <w:pStyle w:val="StandardWeb"/>
        <w:spacing w:after="120" w:line="276" w:lineRule="auto"/>
        <w:ind w:left="720" w:hanging="720"/>
        <w:jc w:val="both"/>
        <w:rPr>
          <w:rFonts w:ascii="Ebrima" w:hAnsi="Ebrima" w:cs="Arial"/>
          <w:sz w:val="22"/>
          <w:szCs w:val="22"/>
          <w:lang w:val="de-DE"/>
        </w:rPr>
      </w:pPr>
      <w:bookmarkStart w:id="45" w:name="changlin2011"/>
    </w:p>
    <w:p w14:paraId="352D2C33" w14:textId="49456BDB" w:rsidR="009D4510" w:rsidRDefault="009D4510" w:rsidP="006A0EFC">
      <w:pPr>
        <w:pStyle w:val="StandardWeb"/>
        <w:spacing w:after="120" w:line="276" w:lineRule="auto"/>
        <w:ind w:left="720" w:hanging="720"/>
        <w:jc w:val="both"/>
        <w:rPr>
          <w:rFonts w:ascii="Ebrima" w:hAnsi="Ebrima" w:cs="Arial"/>
          <w:sz w:val="22"/>
          <w:szCs w:val="22"/>
          <w:lang w:val="de-DE"/>
        </w:rPr>
      </w:pPr>
      <w:bookmarkStart w:id="46" w:name="catanithiebautdeschotten2008"/>
      <w:r w:rsidRPr="009D4510">
        <w:rPr>
          <w:rFonts w:ascii="Ebrima" w:hAnsi="Ebrima" w:cs="Arial"/>
          <w:sz w:val="22"/>
          <w:szCs w:val="22"/>
          <w:lang w:val="de-DE"/>
        </w:rPr>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9D4510">
        <w:rPr>
          <w:rFonts w:ascii="Ebrima" w:hAnsi="Ebrima" w:cs="Arial"/>
          <w:sz w:val="22"/>
          <w:szCs w:val="22"/>
          <w:lang w:val="de-DE"/>
        </w:rPr>
        <w:t xml:space="preserve">Cortex, 44(8), 1105–1132. </w:t>
      </w:r>
      <w:hyperlink r:id="rId36" w:history="1">
        <w:r w:rsidRPr="00CE30B4">
          <w:rPr>
            <w:rStyle w:val="Hyperlink"/>
            <w:rFonts w:ascii="Ebrima" w:hAnsi="Ebrima" w:cs="Arial"/>
            <w:sz w:val="22"/>
            <w:szCs w:val="22"/>
            <w:lang w:val="de-DE"/>
          </w:rPr>
          <w:t>https://doi.org/10.1016/j.cortex.2008.05.004</w:t>
        </w:r>
      </w:hyperlink>
      <w:r>
        <w:rPr>
          <w:rFonts w:ascii="Ebrima" w:hAnsi="Ebrima" w:cs="Arial"/>
          <w:sz w:val="22"/>
          <w:szCs w:val="22"/>
          <w:lang w:val="de-DE"/>
        </w:rPr>
        <w:t xml:space="preserve"> </w:t>
      </w:r>
    </w:p>
    <w:bookmarkEnd w:id="46"/>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6A0EFC">
        <w:rPr>
          <w:rFonts w:ascii="Ebrima" w:hAnsi="Ebrima" w:cs="Arial"/>
          <w:sz w:val="22"/>
          <w:szCs w:val="22"/>
          <w:lang w:val="de-DE"/>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37"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clas2012"/>
      <w:bookmarkEnd w:id="45"/>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38"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corbetta"/>
      <w:bookmarkEnd w:id="47"/>
      <w:r w:rsidRPr="00832BF8">
        <w:rPr>
          <w:rFonts w:ascii="Ebrima" w:hAnsi="Ebrima" w:cs="Arial"/>
          <w:sz w:val="22"/>
          <w:szCs w:val="22"/>
          <w:lang w:val="en-US"/>
        </w:rPr>
        <w:t xml:space="preserve">Corbetta, M. (2014). Hemispatial Neglect: Clinic, Pathogenesis, and Treatment. Seminars in Neurology, 34(05), 514–523. </w:t>
      </w:r>
      <w:hyperlink r:id="rId39"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4"/>
    <w:bookmarkEnd w:id="38"/>
    <w:bookmarkEnd w:id="40"/>
    <w:bookmarkEnd w:id="44"/>
    <w:bookmarkEnd w:id="48"/>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40"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dehaankarnath2018"/>
      <w:bookmarkEnd w:id="35"/>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41"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evans1993MNI"/>
      <w:bookmarkEnd w:id="49"/>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42"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4065B1C0" w:rsidR="00A4617B" w:rsidRPr="0028026F"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43"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feigin2014"/>
      <w:bookmarkEnd w:id="50"/>
      <w:bookmarkEnd w:id="51"/>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44"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52"/>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3"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45" w:history="1">
        <w:r w:rsidRPr="0033763D">
          <w:rPr>
            <w:rStyle w:val="Hyperlink"/>
            <w:rFonts w:ascii="Ebrima" w:hAnsi="Ebrima" w:cs="Arial"/>
            <w:sz w:val="22"/>
            <w:szCs w:val="22"/>
          </w:rPr>
          <w:t>https://doi.org/10.1016/S1474-4422(21)00252-0</w:t>
        </w:r>
      </w:hyperlink>
      <w:bookmarkStart w:id="54"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5" w:name="gibson2013"/>
      <w:bookmarkEnd w:id="54"/>
      <w:r w:rsidRPr="00687525">
        <w:rPr>
          <w:rFonts w:ascii="Ebrima" w:hAnsi="Ebrima" w:cs="Arial"/>
          <w:sz w:val="22"/>
          <w:szCs w:val="22"/>
        </w:rPr>
        <w:t xml:space="preserve">Gibson, C. L. (2013). Cerebral Ischemic Stroke: is Gender Important? Journal of Cerebral Blood Flow &amp; Metabolism, 33(9), 1355–1361. </w:t>
      </w:r>
      <w:hyperlink r:id="rId46"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47"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655EE06E"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48" w:history="1">
        <w:r w:rsidR="003079A1" w:rsidRPr="00543EF8">
          <w:rPr>
            <w:rStyle w:val="Hyperlink"/>
            <w:rFonts w:ascii="Ebrima" w:hAnsi="Ebrima" w:cs="Arial"/>
            <w:sz w:val="22"/>
            <w:szCs w:val="22"/>
          </w:rPr>
          <w:t>https://doi.org/10.1093/cercor/11.6.490</w:t>
        </w:r>
      </w:hyperlink>
    </w:p>
    <w:p w14:paraId="028F6009" w14:textId="5BFD39DD"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riffis2020"/>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49"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griffis2021LQT"/>
      <w:bookmarkStart w:id="59" w:name="griffis2021"/>
      <w:bookmarkEnd w:id="57"/>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50"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hendersonlobo2012"/>
      <w:bookmarkEnd w:id="58"/>
      <w:bookmarkEnd w:id="59"/>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51"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52"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hirnstein2019"/>
      <w:bookmarkEnd w:id="61"/>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53"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hollingworth1918"/>
      <w:r w:rsidRPr="00DE5EBB">
        <w:rPr>
          <w:rFonts w:ascii="Ebrima" w:hAnsi="Ebrima" w:cs="Arial"/>
          <w:sz w:val="22"/>
          <w:szCs w:val="22"/>
        </w:rPr>
        <w:t xml:space="preserve">Hollingworth, L. S. (1918). Comparison of the sexes in mental traits. Psychological Bulletin, 15(12), 427–432. </w:t>
      </w:r>
      <w:hyperlink r:id="rId54"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4" w:name="hyde2005"/>
      <w:bookmarkEnd w:id="62"/>
      <w:bookmarkEnd w:id="63"/>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55"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7F6D646D" w14:textId="7B4EF99D" w:rsidR="009D4C17" w:rsidRPr="009D4C17" w:rsidRDefault="009D4C1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hyde2014"/>
      <w:r w:rsidRPr="009D4C17">
        <w:rPr>
          <w:rFonts w:ascii="Ebrima" w:hAnsi="Ebrima" w:cs="Arial"/>
          <w:sz w:val="22"/>
          <w:szCs w:val="22"/>
          <w:lang w:val="en-US"/>
        </w:rPr>
        <w:t xml:space="preserve">Hyde, J. S. (2014). Gender Similarities and Differences. Annual Review of Psychology, 65(1), 373–398. </w:t>
      </w:r>
      <w:hyperlink r:id="rId56" w:history="1">
        <w:r w:rsidRPr="00252B60">
          <w:rPr>
            <w:rStyle w:val="Hyperlink"/>
            <w:rFonts w:ascii="Ebrima" w:hAnsi="Ebrima" w:cs="Arial"/>
            <w:sz w:val="22"/>
            <w:szCs w:val="22"/>
            <w:lang w:val="en-US"/>
          </w:rPr>
          <w:t>https://doi.org/10.1146/annurev-psych-010213-115057</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kanaan2012"/>
      <w:bookmarkEnd w:id="64"/>
      <w:bookmarkEnd w:id="65"/>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57"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lastRenderedPageBreak/>
        <w:t xml:space="preserve">Karnath, H. O. (2015). Spatial attention systems in spatial neglect. </w:t>
      </w:r>
      <w:r w:rsidRPr="006639D2">
        <w:rPr>
          <w:rFonts w:ascii="Ebrima" w:hAnsi="Ebrima" w:cs="Arial"/>
          <w:sz w:val="22"/>
          <w:szCs w:val="22"/>
          <w:lang w:val="de-DE"/>
        </w:rPr>
        <w:t xml:space="preserve">Neuropsychologia, 75, 61–73. </w:t>
      </w:r>
      <w:hyperlink r:id="rId58"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7" w:name="karnathdieterich2006"/>
      <w:bookmarkEnd w:id="53"/>
      <w:bookmarkEnd w:id="55"/>
      <w:bookmarkEnd w:id="56"/>
      <w:bookmarkEnd w:id="60"/>
      <w:bookmarkEnd w:id="66"/>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59"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8" w:name="karnath2015"/>
      <w:bookmarkStart w:id="69" w:name="karnathniemeier2002"/>
      <w:bookmarkEnd w:id="67"/>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60"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0" w:name="karnathrorden2012"/>
      <w:bookmarkEnd w:id="68"/>
      <w:bookmarkEnd w:id="69"/>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61" w:history="1">
        <w:r w:rsidRPr="00A708D4">
          <w:rPr>
            <w:rStyle w:val="Hyperlink"/>
            <w:rFonts w:ascii="Ebrima" w:hAnsi="Ebrima" w:cs="Arial"/>
            <w:sz w:val="22"/>
            <w:szCs w:val="22"/>
            <w:lang w:val="de-DE"/>
          </w:rPr>
          <w:t>https://doi.org/10.1016/j.neuropsychologia.2011.06.027</w:t>
        </w:r>
      </w:hyperlink>
      <w:bookmarkEnd w:id="70"/>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62"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2"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63"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7575E133"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katanluft2018"/>
      <w:bookmarkEnd w:id="72"/>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64"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limalhotra2015"/>
      <w:bookmarkEnd w:id="73"/>
      <w:r w:rsidRPr="000E6E5F">
        <w:rPr>
          <w:rFonts w:ascii="Ebrima" w:hAnsi="Ebrima" w:cs="Arial"/>
          <w:sz w:val="22"/>
          <w:szCs w:val="22"/>
          <w:lang w:val="en-US"/>
        </w:rPr>
        <w:t xml:space="preserve">Li, K., &amp; Malhotra, P. A. (2015). </w:t>
      </w:r>
      <w:r w:rsidRPr="006639D2">
        <w:rPr>
          <w:rFonts w:ascii="Ebrima" w:hAnsi="Ebrima" w:cs="Arial"/>
          <w:sz w:val="22"/>
          <w:szCs w:val="22"/>
        </w:rPr>
        <w:t xml:space="preserve">Spatial neglect. Practical Neurology, 15(5), 333–339. </w:t>
      </w:r>
      <w:hyperlink r:id="rId65"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li2005"/>
      <w:r w:rsidRPr="00687525">
        <w:rPr>
          <w:rFonts w:ascii="Ebrima" w:hAnsi="Ebrima" w:cs="Arial"/>
          <w:sz w:val="22"/>
          <w:szCs w:val="22"/>
        </w:rPr>
        <w:t xml:space="preserve">Li, H., Pin, S., Zeng, Z., Wang, M. M., Andreasson, K. A., &amp; McCullough, L. D. (2005). Sex differences in cell death. Annals of Neurology, 58(2), 317–321. </w:t>
      </w:r>
      <w:hyperlink r:id="rId66"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6"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liu2008"/>
      <w:bookmarkEnd w:id="76"/>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67"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68"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manwani2014"/>
      <w:bookmarkEnd w:id="78"/>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69"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0" w:name="nicholsholmes2001"/>
      <w:r w:rsidRPr="00201C43">
        <w:rPr>
          <w:rFonts w:ascii="Ebrima" w:hAnsi="Ebrima" w:cs="Arial"/>
          <w:sz w:val="22"/>
          <w:szCs w:val="22"/>
        </w:rPr>
        <w:lastRenderedPageBreak/>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70"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röhrig2022"/>
      <w:bookmarkStart w:id="82" w:name="nuzzo2017"/>
      <w:r w:rsidRPr="002C44D8">
        <w:rPr>
          <w:rFonts w:ascii="Ebrima" w:hAnsi="Ebrima" w:cs="Arial"/>
          <w:sz w:val="22"/>
          <w:szCs w:val="22"/>
          <w:lang w:val="en-US"/>
        </w:rPr>
        <w:t xml:space="preserve">Nuzzo, R. L. (2017). An Introduction to Bayesian Data Analysis for Correlations. PM&amp;R, 9(12), 1278–1282. </w:t>
      </w:r>
      <w:hyperlink r:id="rId71"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83" w:name="Rcoreteam2018"/>
      <w:bookmarkEnd w:id="82"/>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72"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83"/>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73"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84" w:name="rorden2012"/>
      <w:bookmarkEnd w:id="36"/>
      <w:bookmarkEnd w:id="71"/>
      <w:bookmarkEnd w:id="74"/>
      <w:bookmarkEnd w:id="75"/>
      <w:bookmarkEnd w:id="77"/>
      <w:bookmarkEnd w:id="79"/>
      <w:bookmarkEnd w:id="80"/>
      <w:bookmarkEnd w:id="81"/>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74"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85" w:name="rordenbrett2000"/>
      <w:r w:rsidRPr="00E72797">
        <w:rPr>
          <w:rFonts w:ascii="Ebrima" w:hAnsi="Ebrima" w:cs="Arial"/>
          <w:sz w:val="22"/>
          <w:szCs w:val="22"/>
          <w:lang w:val="en-US"/>
        </w:rPr>
        <w:t xml:space="preserve">Rorden, C., &amp; Brett, M. (2000). Stereotaxic Display of Brain Lesions. Behavioural Neurology, 12(4), 191–200. </w:t>
      </w:r>
      <w:hyperlink r:id="rId75"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6" w:name="rordenkarnath2010"/>
      <w:bookmarkEnd w:id="84"/>
      <w:bookmarkEnd w:id="85"/>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76"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7"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77"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88" w:name="schölkopf2000"/>
      <w:bookmarkEnd w:id="87"/>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78"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9" w:name="sherman1967"/>
      <w:bookmarkStart w:id="90" w:name="stone1993"/>
      <w:bookmarkStart w:id="91" w:name="weintraubmesulam1985"/>
      <w:bookmarkEnd w:id="86"/>
      <w:bookmarkEnd w:id="88"/>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79" w:history="1">
        <w:r w:rsidRPr="00E85F0A">
          <w:rPr>
            <w:rStyle w:val="Hyperlink"/>
            <w:rFonts w:ascii="Ebrima" w:hAnsi="Ebrima" w:cs="Arial"/>
            <w:sz w:val="22"/>
            <w:szCs w:val="22"/>
            <w:lang w:val="en-US"/>
          </w:rPr>
          <w:t>https://doi.org/10.1037/h0024723</w:t>
        </w:r>
      </w:hyperlink>
    </w:p>
    <w:p w14:paraId="794A9419" w14:textId="35A9EFBF" w:rsidR="00DE5EBB" w:rsidRPr="00205BF0"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2" w:name="shields1975"/>
      <w:r w:rsidRPr="00DE5EBB">
        <w:rPr>
          <w:rStyle w:val="Hyperlink"/>
          <w:rFonts w:ascii="Ebrima" w:hAnsi="Ebrima" w:cs="Arial"/>
          <w:color w:val="auto"/>
          <w:sz w:val="22"/>
          <w:szCs w:val="22"/>
          <w:lang w:val="en-US"/>
        </w:rPr>
        <w:t xml:space="preserve">Shields, S. (1975). Functionalism, Darwinism, and the psychology of women. </w:t>
      </w:r>
      <w:r w:rsidRPr="00205BF0">
        <w:rPr>
          <w:rStyle w:val="Hyperlink"/>
          <w:rFonts w:ascii="Ebrima" w:hAnsi="Ebrima" w:cs="Arial"/>
          <w:color w:val="auto"/>
          <w:sz w:val="22"/>
          <w:szCs w:val="22"/>
          <w:lang w:val="de-DE"/>
        </w:rPr>
        <w:t xml:space="preserve">American Psychologist, 30(7), 739–754. </w:t>
      </w:r>
      <w:hyperlink r:id="rId80" w:history="1">
        <w:r w:rsidRPr="00205BF0">
          <w:rPr>
            <w:rStyle w:val="Hyperlink"/>
            <w:rFonts w:ascii="Ebrima" w:hAnsi="Ebrima" w:cs="Arial"/>
            <w:sz w:val="22"/>
            <w:szCs w:val="22"/>
            <w:lang w:val="de-DE"/>
          </w:rPr>
          <w:t>https://doi.org/10.1037/h0076948</w:t>
        </w:r>
      </w:hyperlink>
      <w:r w:rsidRPr="00205BF0">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93" w:name="sperberkarnath2017"/>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81"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89"/>
    <w:bookmarkEnd w:id="92"/>
    <w:bookmarkEnd w:id="9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82"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4"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83"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5EE6DF82" w:rsidR="00526DFC" w:rsidRPr="000E6E5F"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tenbrink2016"/>
      <w:bookmarkEnd w:id="94"/>
      <w:r w:rsidRPr="0019100D">
        <w:rPr>
          <w:rFonts w:ascii="Ebrima" w:hAnsi="Ebrima" w:cs="Arial"/>
          <w:sz w:val="22"/>
          <w:szCs w:val="22"/>
          <w:lang w:val="de-DE"/>
        </w:rPr>
        <w:lastRenderedPageBreak/>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84"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bookmarkEnd w:id="90"/>
    <w:bookmarkEnd w:id="95"/>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843B65" w:rsidRDefault="00843B65" w:rsidP="00843B65">
      <w:pPr>
        <w:pStyle w:val="StandardWeb"/>
        <w:spacing w:before="0" w:beforeAutospacing="0" w:after="120" w:afterAutospacing="0" w:line="276" w:lineRule="auto"/>
        <w:ind w:left="720" w:hanging="720"/>
        <w:rPr>
          <w:rFonts w:ascii="Ebrima" w:hAnsi="Ebrima" w:cs="Arial"/>
          <w:sz w:val="22"/>
          <w:szCs w:val="22"/>
          <w:lang w:val="de-DE"/>
        </w:rPr>
      </w:pPr>
      <w:bookmarkStart w:id="96" w:name="wickham2019"/>
      <w:r w:rsidRPr="00843B65">
        <w:rPr>
          <w:rFonts w:ascii="Ebrima" w:hAnsi="Ebrima" w:cs="Arial"/>
          <w:sz w:val="22"/>
          <w:szCs w:val="22"/>
          <w:lang w:val="en-US"/>
        </w:rPr>
        <w:t>Wickham</w:t>
      </w:r>
      <w:r w:rsidRPr="00843B65">
        <w:rPr>
          <w:rFonts w:ascii="Ebrima" w:hAnsi="Ebrima" w:cs="Arial"/>
          <w:sz w:val="22"/>
          <w:szCs w:val="22"/>
          <w:lang w:val="en-US"/>
        </w:rPr>
        <w:t xml:space="preserve">, H., </w:t>
      </w:r>
      <w:r w:rsidRPr="00843B65">
        <w:rPr>
          <w:rFonts w:ascii="Ebrima" w:hAnsi="Ebrima" w:cs="Arial"/>
          <w:sz w:val="22"/>
          <w:szCs w:val="22"/>
          <w:lang w:val="en-US"/>
        </w:rPr>
        <w:t>François</w:t>
      </w:r>
      <w:r w:rsidRPr="00843B65">
        <w:rPr>
          <w:rFonts w:ascii="Ebrima" w:hAnsi="Ebrima" w:cs="Arial"/>
          <w:sz w:val="22"/>
          <w:szCs w:val="22"/>
          <w:lang w:val="en-US"/>
        </w:rPr>
        <w:t xml:space="preserve">, R., </w:t>
      </w:r>
      <w:r w:rsidRPr="00843B65">
        <w:rPr>
          <w:rFonts w:ascii="Ebrima" w:hAnsi="Ebrima" w:cs="Arial"/>
          <w:sz w:val="22"/>
          <w:szCs w:val="22"/>
          <w:lang w:val="en-US"/>
        </w:rPr>
        <w:t>Henry</w:t>
      </w:r>
      <w:r w:rsidRPr="00843B65">
        <w:rPr>
          <w:rFonts w:ascii="Ebrima" w:hAnsi="Ebrima" w:cs="Arial"/>
          <w:sz w:val="22"/>
          <w:szCs w:val="22"/>
          <w:lang w:val="en-US"/>
        </w:rPr>
        <w:t>, L.</w:t>
      </w:r>
      <w:r w:rsidRPr="00843B65">
        <w:rPr>
          <w:rFonts w:ascii="Ebrima" w:hAnsi="Ebrima" w:cs="Arial"/>
          <w:sz w:val="22"/>
          <w:szCs w:val="22"/>
          <w:lang w:val="en-US"/>
        </w:rPr>
        <w:t xml:space="preserve"> </w:t>
      </w:r>
      <w:r w:rsidRPr="00843B65">
        <w:rPr>
          <w:rFonts w:ascii="Ebrima" w:hAnsi="Ebrima" w:cs="Arial"/>
          <w:sz w:val="22"/>
          <w:szCs w:val="22"/>
          <w:lang w:val="en-US"/>
        </w:rPr>
        <w:t xml:space="preserve">&amp; </w:t>
      </w:r>
      <w:r w:rsidRPr="00843B65">
        <w:rPr>
          <w:rFonts w:ascii="Ebrima" w:hAnsi="Ebrima" w:cs="Arial"/>
          <w:sz w:val="22"/>
          <w:szCs w:val="22"/>
          <w:lang w:val="en-US"/>
        </w:rPr>
        <w:t>Müller</w:t>
      </w:r>
      <w:r w:rsidRPr="00843B65">
        <w:rPr>
          <w:rFonts w:ascii="Ebrima" w:hAnsi="Ebrima" w:cs="Arial"/>
          <w:sz w:val="22"/>
          <w:szCs w:val="22"/>
          <w:lang w:val="en-US"/>
        </w:rPr>
        <w:t xml:space="preserve">, K. (2019). dplyr: A Grammar </w:t>
      </w:r>
      <w:r w:rsidRPr="00843B65">
        <w:rPr>
          <w:rFonts w:ascii="Ebrima" w:hAnsi="Ebrima" w:cs="Arial"/>
          <w:sz w:val="22"/>
          <w:szCs w:val="22"/>
        </w:rPr>
        <w:t xml:space="preserve">of Data Manipulation. R package version 0.8.0.1. </w:t>
      </w:r>
      <w:hyperlink r:id="rId85"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97" w:name="wickhamhenry2019"/>
      <w:bookmarkEnd w:id="96"/>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86"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98" w:name="wise2001"/>
      <w:bookmarkEnd w:id="97"/>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87"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99" w:name="wittig1976"/>
      <w:bookmarkEnd w:id="91"/>
      <w:bookmarkEnd w:id="98"/>
      <w:r w:rsidRPr="00731EAE">
        <w:rPr>
          <w:rFonts w:ascii="Ebrima" w:hAnsi="Ebrima" w:cs="Arial"/>
          <w:sz w:val="22"/>
          <w:szCs w:val="22"/>
        </w:rPr>
        <w:t xml:space="preserve">Wittig, M. A. (1976). Sex differences in intellectual functioning: How much of a difference do genes make? Sex Roles, 2(1), 63–74. </w:t>
      </w:r>
      <w:hyperlink r:id="rId88" w:history="1">
        <w:r w:rsidRPr="00E85F0A">
          <w:rPr>
            <w:rStyle w:val="Hyperlink"/>
            <w:rFonts w:ascii="Ebrima" w:hAnsi="Ebrima" w:cs="Arial"/>
            <w:sz w:val="22"/>
            <w:szCs w:val="22"/>
          </w:rPr>
          <w:t>https://doi.org/10.1007/bf00289299</w:t>
        </w:r>
      </w:hyperlink>
      <w:bookmarkEnd w:id="99"/>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0"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89"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1"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90"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02" w:name="zaslerkaplan2017"/>
      <w:bookmarkEnd w:id="100"/>
      <w:bookmarkEnd w:id="101"/>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91"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3" w:name="zell2015"/>
      <w:bookmarkEnd w:id="102"/>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92"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04"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93"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03"/>
    <w:bookmarkEnd w:id="104"/>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05" w:name="_Toc112150485"/>
      <w:r w:rsidRPr="004345A1">
        <w:rPr>
          <w:b w:val="0"/>
        </w:rPr>
        <w:lastRenderedPageBreak/>
        <w:t>Ack</w:t>
      </w:r>
      <w:r>
        <w:rPr>
          <w:b w:val="0"/>
        </w:rPr>
        <w:t>nowledgements</w:t>
      </w:r>
      <w:bookmarkEnd w:id="105"/>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06" w:name="_Toc112150486"/>
      <w:r>
        <w:rPr>
          <w:b w:val="0"/>
        </w:rPr>
        <w:lastRenderedPageBreak/>
        <w:t>Data Usage Statement</w:t>
      </w:r>
      <w:bookmarkEnd w:id="106"/>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94"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95"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96"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07" w:name="_Toc112150487"/>
      <w:r w:rsidRPr="00F76B93">
        <w:rPr>
          <w:b w:val="0"/>
          <w:bCs w:val="0"/>
        </w:rPr>
        <w:lastRenderedPageBreak/>
        <w:t>Appendix</w:t>
      </w:r>
      <w:bookmarkEnd w:id="107"/>
    </w:p>
    <w:p w14:paraId="147D8AAF" w14:textId="77777777" w:rsidR="00F76B93" w:rsidRPr="00F76B93" w:rsidRDefault="00F76B93" w:rsidP="00F76B93"/>
    <w:p w14:paraId="2CAAA965" w14:textId="33904D51" w:rsidR="0089785B" w:rsidRDefault="00F76B93" w:rsidP="00F76B93">
      <w:pPr>
        <w:pStyle w:val="berschrift3"/>
      </w:pPr>
      <w:bookmarkStart w:id="108" w:name="_Toc112150488"/>
      <w:bookmarkStart w:id="109" w:name="appendixA"/>
      <w:r>
        <w:t>Appendix A: List of Abbreviations</w:t>
      </w:r>
      <w:bookmarkEnd w:id="108"/>
    </w:p>
    <w:bookmarkEnd w:id="10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A94D57" w14:paraId="0319F4F3" w14:textId="77777777" w:rsidTr="00F76B93">
        <w:tc>
          <w:tcPr>
            <w:tcW w:w="4531" w:type="dxa"/>
          </w:tcPr>
          <w:p w14:paraId="043D4EAE" w14:textId="77777777" w:rsidR="00A94D57" w:rsidRDefault="00A94D57" w:rsidP="00F76B93">
            <w:r>
              <w:t>ACA</w:t>
            </w:r>
          </w:p>
        </w:tc>
        <w:tc>
          <w:tcPr>
            <w:tcW w:w="4531" w:type="dxa"/>
          </w:tcPr>
          <w:p w14:paraId="3F0021B5" w14:textId="77777777" w:rsidR="00A94D57" w:rsidRDefault="00A94D57" w:rsidP="00F76B93">
            <w:r>
              <w:t>Anterior Cerebral Artery</w:t>
            </w:r>
          </w:p>
        </w:tc>
      </w:tr>
      <w:tr w:rsidR="00A94D57" w14:paraId="450EFF1C" w14:textId="77777777" w:rsidTr="00F76B93">
        <w:tc>
          <w:tcPr>
            <w:tcW w:w="4531" w:type="dxa"/>
          </w:tcPr>
          <w:p w14:paraId="15D6B9BD" w14:textId="77777777" w:rsidR="00A94D57" w:rsidRDefault="00A94D57" w:rsidP="00F76B93">
            <w:r>
              <w:t>CoC</w:t>
            </w:r>
          </w:p>
        </w:tc>
        <w:tc>
          <w:tcPr>
            <w:tcW w:w="4531" w:type="dxa"/>
          </w:tcPr>
          <w:p w14:paraId="69A048A0" w14:textId="77777777" w:rsidR="00A94D57" w:rsidRDefault="00A94D57" w:rsidP="00F76B93">
            <w:r>
              <w:t>Centre of Cancellation</w:t>
            </w:r>
          </w:p>
        </w:tc>
      </w:tr>
      <w:tr w:rsidR="00A94D57" w14:paraId="2F6B4804" w14:textId="77777777" w:rsidTr="00F76B93">
        <w:tc>
          <w:tcPr>
            <w:tcW w:w="4531" w:type="dxa"/>
          </w:tcPr>
          <w:p w14:paraId="6B5DBEF8" w14:textId="77777777" w:rsidR="00A94D57" w:rsidRDefault="00A94D57" w:rsidP="00F76B93">
            <w:r>
              <w:t>CT</w:t>
            </w:r>
          </w:p>
        </w:tc>
        <w:tc>
          <w:tcPr>
            <w:tcW w:w="4531" w:type="dxa"/>
          </w:tcPr>
          <w:p w14:paraId="06741C38" w14:textId="77777777" w:rsidR="00A94D57" w:rsidRDefault="00A94D57" w:rsidP="00F76B93">
            <w:r>
              <w:t>Computed Tomography</w:t>
            </w:r>
          </w:p>
        </w:tc>
      </w:tr>
      <w:tr w:rsidR="00A94D57" w14:paraId="07092A0F" w14:textId="77777777" w:rsidTr="00F76B93">
        <w:tc>
          <w:tcPr>
            <w:tcW w:w="4531" w:type="dxa"/>
          </w:tcPr>
          <w:p w14:paraId="41B699B8" w14:textId="77777777" w:rsidR="00A94D57" w:rsidRDefault="00A94D57" w:rsidP="00F76B93">
            <w:r>
              <w:t>CV</w:t>
            </w:r>
          </w:p>
        </w:tc>
        <w:tc>
          <w:tcPr>
            <w:tcW w:w="4531" w:type="dxa"/>
          </w:tcPr>
          <w:p w14:paraId="153400A3" w14:textId="77777777" w:rsidR="00A94D57" w:rsidRDefault="00A94D57" w:rsidP="00F76B93">
            <w:r>
              <w:t>Cross Validation</w:t>
            </w:r>
          </w:p>
        </w:tc>
      </w:tr>
      <w:tr w:rsidR="00A94D57" w14:paraId="750B5066" w14:textId="77777777" w:rsidTr="00F76B93">
        <w:tc>
          <w:tcPr>
            <w:tcW w:w="4531" w:type="dxa"/>
          </w:tcPr>
          <w:p w14:paraId="059F47D0" w14:textId="77777777" w:rsidR="00A94D57" w:rsidRDefault="00A94D57" w:rsidP="00F76B93">
            <w:r>
              <w:t>DTI</w:t>
            </w:r>
          </w:p>
        </w:tc>
        <w:tc>
          <w:tcPr>
            <w:tcW w:w="4531" w:type="dxa"/>
          </w:tcPr>
          <w:p w14:paraId="4A92992E" w14:textId="77777777" w:rsidR="00A94D57" w:rsidRDefault="00A94D57" w:rsidP="00F76B93">
            <w:r>
              <w:t>Diffusion Tensor Imaging</w:t>
            </w:r>
          </w:p>
        </w:tc>
      </w:tr>
      <w:tr w:rsidR="00A94D57" w14:paraId="675DDCD6" w14:textId="77777777" w:rsidTr="00F76B93">
        <w:tc>
          <w:tcPr>
            <w:tcW w:w="4531" w:type="dxa"/>
          </w:tcPr>
          <w:p w14:paraId="4E185F53" w14:textId="77777777" w:rsidR="00A94D57" w:rsidRDefault="00A94D57" w:rsidP="00F76B93">
            <w:r>
              <w:t>DWI</w:t>
            </w:r>
          </w:p>
        </w:tc>
        <w:tc>
          <w:tcPr>
            <w:tcW w:w="4531" w:type="dxa"/>
          </w:tcPr>
          <w:p w14:paraId="180DE02D" w14:textId="77777777" w:rsidR="00A94D57" w:rsidRDefault="00A94D57" w:rsidP="00F76B93">
            <w:pPr>
              <w:rPr>
                <w:lang w:val="en-US"/>
              </w:rPr>
            </w:pPr>
            <w:r>
              <w:rPr>
                <w:lang w:val="en-US"/>
              </w:rPr>
              <w:t>Diffusion-weighted Imaging</w:t>
            </w:r>
          </w:p>
        </w:tc>
      </w:tr>
      <w:tr w:rsidR="00A94D57" w14:paraId="60AA3A87" w14:textId="77777777" w:rsidTr="00F76B93">
        <w:tc>
          <w:tcPr>
            <w:tcW w:w="4531" w:type="dxa"/>
          </w:tcPr>
          <w:p w14:paraId="16EDEA51" w14:textId="77777777" w:rsidR="00A94D57" w:rsidRDefault="00A94D57" w:rsidP="00F76B93">
            <w:r>
              <w:t>FA</w:t>
            </w:r>
          </w:p>
        </w:tc>
        <w:tc>
          <w:tcPr>
            <w:tcW w:w="4531" w:type="dxa"/>
          </w:tcPr>
          <w:p w14:paraId="4042E078" w14:textId="77777777" w:rsidR="00A94D57" w:rsidRDefault="00A94D57" w:rsidP="00F76B93">
            <w:r>
              <w:t>Functional Anisotropy</w:t>
            </w:r>
          </w:p>
        </w:tc>
      </w:tr>
      <w:tr w:rsidR="00A94D57" w14:paraId="52014CA1" w14:textId="77777777" w:rsidTr="00F76B93">
        <w:tc>
          <w:tcPr>
            <w:tcW w:w="4531" w:type="dxa"/>
          </w:tcPr>
          <w:p w14:paraId="7D942C33" w14:textId="77777777" w:rsidR="00A94D57" w:rsidRDefault="00A94D57" w:rsidP="00F76B93">
            <w:r>
              <w:t>GLM</w:t>
            </w:r>
          </w:p>
        </w:tc>
        <w:tc>
          <w:tcPr>
            <w:tcW w:w="4531" w:type="dxa"/>
          </w:tcPr>
          <w:p w14:paraId="38709498" w14:textId="77777777" w:rsidR="00A94D57" w:rsidRPr="00A72E7A" w:rsidRDefault="00A94D57" w:rsidP="00F76B93">
            <w:r w:rsidRPr="00A72E7A">
              <w:t>Generalised Linear Model</w:t>
            </w:r>
          </w:p>
        </w:tc>
      </w:tr>
      <w:tr w:rsidR="00A94D57" w14:paraId="5356CACA" w14:textId="77777777" w:rsidTr="00F76B93">
        <w:tc>
          <w:tcPr>
            <w:tcW w:w="4531" w:type="dxa"/>
          </w:tcPr>
          <w:p w14:paraId="16E5AC49" w14:textId="77777777" w:rsidR="00A94D57" w:rsidRPr="00A94D57" w:rsidRDefault="00A94D57" w:rsidP="00F76B93">
            <w:r w:rsidRPr="00A94D57">
              <w:t>HCP</w:t>
            </w:r>
          </w:p>
        </w:tc>
        <w:tc>
          <w:tcPr>
            <w:tcW w:w="4531" w:type="dxa"/>
          </w:tcPr>
          <w:p w14:paraId="040F204D" w14:textId="77777777" w:rsidR="00A94D57" w:rsidRPr="00A94D57" w:rsidRDefault="00A94D57" w:rsidP="00F76B93">
            <w:pPr>
              <w:rPr>
                <w:lang w:val="en-US"/>
              </w:rPr>
            </w:pPr>
            <w:r w:rsidRPr="00A94D57">
              <w:rPr>
                <w:lang w:val="en-US"/>
              </w:rPr>
              <w:t>Human Connectome Project</w:t>
            </w:r>
          </w:p>
        </w:tc>
      </w:tr>
      <w:tr w:rsidR="00A94D57" w14:paraId="0870645C" w14:textId="77777777" w:rsidTr="00F76B93">
        <w:tc>
          <w:tcPr>
            <w:tcW w:w="4531" w:type="dxa"/>
          </w:tcPr>
          <w:p w14:paraId="43AE96A7" w14:textId="77777777" w:rsidR="00A94D57" w:rsidRPr="007D182A" w:rsidRDefault="00A94D57" w:rsidP="00F76B93">
            <w:pPr>
              <w:rPr>
                <w:color w:val="FFC000"/>
              </w:rPr>
            </w:pPr>
            <w:r w:rsidRPr="007D182A">
              <w:rPr>
                <w:color w:val="FFC000"/>
              </w:rPr>
              <w:t>IOF</w:t>
            </w:r>
          </w:p>
        </w:tc>
        <w:tc>
          <w:tcPr>
            <w:tcW w:w="4531" w:type="dxa"/>
          </w:tcPr>
          <w:p w14:paraId="1BD65465" w14:textId="77777777" w:rsidR="00A94D57" w:rsidRPr="007D182A" w:rsidRDefault="00A94D57" w:rsidP="00F76B93">
            <w:pPr>
              <w:rPr>
                <w:color w:val="FFC000"/>
              </w:rPr>
            </w:pPr>
            <w:r w:rsidRPr="007D182A">
              <w:rPr>
                <w:color w:val="FFC000"/>
              </w:rPr>
              <w:t>Inferior Occipitofrontal Fasciculus</w:t>
            </w:r>
          </w:p>
        </w:tc>
      </w:tr>
      <w:tr w:rsidR="00A94D57" w14:paraId="5CCC3204" w14:textId="77777777" w:rsidTr="00F76B93">
        <w:tc>
          <w:tcPr>
            <w:tcW w:w="4531" w:type="dxa"/>
          </w:tcPr>
          <w:p w14:paraId="5AC6E3B4" w14:textId="77777777" w:rsidR="00A94D57" w:rsidRPr="007D182A" w:rsidRDefault="00A94D57" w:rsidP="00F76B93">
            <w:pPr>
              <w:rPr>
                <w:color w:val="FFC000"/>
              </w:rPr>
            </w:pPr>
            <w:r w:rsidRPr="007D182A">
              <w:rPr>
                <w:color w:val="FFC000"/>
              </w:rPr>
              <w:t>IPL</w:t>
            </w:r>
          </w:p>
        </w:tc>
        <w:tc>
          <w:tcPr>
            <w:tcW w:w="4531" w:type="dxa"/>
          </w:tcPr>
          <w:p w14:paraId="1B1A58C5" w14:textId="77777777" w:rsidR="00A94D57" w:rsidRPr="007D182A" w:rsidRDefault="00A94D57" w:rsidP="00F76B93">
            <w:pPr>
              <w:rPr>
                <w:color w:val="FFC000"/>
              </w:rPr>
            </w:pPr>
            <w:r w:rsidRPr="007D182A">
              <w:rPr>
                <w:color w:val="FFC000"/>
              </w:rPr>
              <w:t>Inferior Parietal Lobule</w:t>
            </w:r>
          </w:p>
        </w:tc>
      </w:tr>
      <w:tr w:rsidR="00A94D57" w14:paraId="476BDB73" w14:textId="77777777" w:rsidTr="00F76B93">
        <w:tc>
          <w:tcPr>
            <w:tcW w:w="4531" w:type="dxa"/>
          </w:tcPr>
          <w:p w14:paraId="20A7A2FD" w14:textId="77777777" w:rsidR="00A94D57" w:rsidRDefault="00A94D57" w:rsidP="00F76B93">
            <w:r>
              <w:t>LQT</w:t>
            </w:r>
          </w:p>
        </w:tc>
        <w:tc>
          <w:tcPr>
            <w:tcW w:w="4531" w:type="dxa"/>
          </w:tcPr>
          <w:p w14:paraId="5A248E17" w14:textId="77777777" w:rsidR="00A94D57" w:rsidRDefault="00A94D57" w:rsidP="00F76B93">
            <w:pPr>
              <w:rPr>
                <w:lang w:val="en-US"/>
              </w:rPr>
            </w:pPr>
            <w:r>
              <w:rPr>
                <w:lang w:val="en-US"/>
              </w:rPr>
              <w:t>Lesion Quantification Toolkit</w:t>
            </w:r>
          </w:p>
        </w:tc>
      </w:tr>
      <w:tr w:rsidR="00A94D57" w14:paraId="22618454" w14:textId="77777777" w:rsidTr="00F76B93">
        <w:tc>
          <w:tcPr>
            <w:tcW w:w="4531" w:type="dxa"/>
          </w:tcPr>
          <w:p w14:paraId="0FCEB57A" w14:textId="77777777" w:rsidR="00A94D57" w:rsidRDefault="00A94D57" w:rsidP="00F76B93">
            <w:r>
              <w:t>MCA</w:t>
            </w:r>
          </w:p>
        </w:tc>
        <w:tc>
          <w:tcPr>
            <w:tcW w:w="4531" w:type="dxa"/>
          </w:tcPr>
          <w:p w14:paraId="0814D5FA" w14:textId="77777777" w:rsidR="00A94D57" w:rsidRDefault="00A94D57" w:rsidP="00F76B93">
            <w:r>
              <w:t>Medial Cerebral Artery</w:t>
            </w:r>
          </w:p>
        </w:tc>
      </w:tr>
      <w:tr w:rsidR="00A94D57" w14:paraId="63D3313A" w14:textId="77777777" w:rsidTr="00F76B93">
        <w:tc>
          <w:tcPr>
            <w:tcW w:w="4531" w:type="dxa"/>
          </w:tcPr>
          <w:p w14:paraId="121E6050" w14:textId="77777777" w:rsidR="00A94D57" w:rsidRDefault="00A94D57" w:rsidP="00F76B93">
            <w:r>
              <w:t>MD</w:t>
            </w:r>
          </w:p>
        </w:tc>
        <w:tc>
          <w:tcPr>
            <w:tcW w:w="4531" w:type="dxa"/>
          </w:tcPr>
          <w:p w14:paraId="32618FB7" w14:textId="77777777" w:rsidR="00A94D57" w:rsidRDefault="00A94D57" w:rsidP="00F76B93">
            <w:r>
              <w:t>Mean Diffusivity</w:t>
            </w:r>
          </w:p>
        </w:tc>
      </w:tr>
      <w:tr w:rsidR="00A94D57" w14:paraId="0079944F" w14:textId="77777777" w:rsidTr="00F76B93">
        <w:tc>
          <w:tcPr>
            <w:tcW w:w="4531" w:type="dxa"/>
          </w:tcPr>
          <w:p w14:paraId="38145E6E" w14:textId="77777777" w:rsidR="00A94D57" w:rsidRDefault="00A94D57" w:rsidP="00F76B93">
            <w:r>
              <w:t>MNI</w:t>
            </w:r>
          </w:p>
        </w:tc>
        <w:tc>
          <w:tcPr>
            <w:tcW w:w="4531" w:type="dxa"/>
          </w:tcPr>
          <w:p w14:paraId="00776C12" w14:textId="77777777" w:rsidR="00A94D57" w:rsidRDefault="00A94D57" w:rsidP="00F76B93">
            <w:pPr>
              <w:rPr>
                <w:lang w:val="en-US"/>
              </w:rPr>
            </w:pPr>
            <w:r>
              <w:rPr>
                <w:lang w:val="en-US"/>
              </w:rPr>
              <w:t>Montreal Neurological Institute</w:t>
            </w:r>
          </w:p>
        </w:tc>
      </w:tr>
      <w:tr w:rsidR="00A94D57" w14:paraId="3E9855C1" w14:textId="77777777" w:rsidTr="00F76B93">
        <w:tc>
          <w:tcPr>
            <w:tcW w:w="4531" w:type="dxa"/>
          </w:tcPr>
          <w:p w14:paraId="533B3CCB" w14:textId="77777777" w:rsidR="00A94D57" w:rsidRDefault="00A94D57" w:rsidP="00F76B93">
            <w:r>
              <w:t>MRI</w:t>
            </w:r>
          </w:p>
        </w:tc>
        <w:tc>
          <w:tcPr>
            <w:tcW w:w="4531" w:type="dxa"/>
          </w:tcPr>
          <w:p w14:paraId="22980F86" w14:textId="77777777" w:rsidR="00A94D57" w:rsidRDefault="00A94D57" w:rsidP="00F76B93">
            <w:r>
              <w:t>Magnetic Resonance Imaging</w:t>
            </w:r>
          </w:p>
        </w:tc>
      </w:tr>
      <w:tr w:rsidR="00A94D57" w14:paraId="3228DB5D" w14:textId="77777777" w:rsidTr="00F76B93">
        <w:tc>
          <w:tcPr>
            <w:tcW w:w="4531" w:type="dxa"/>
          </w:tcPr>
          <w:p w14:paraId="751EB14A" w14:textId="77777777" w:rsidR="00A94D57" w:rsidRDefault="00A94D57" w:rsidP="00D45A6B">
            <w:r>
              <w:t>nu-SVC</w:t>
            </w:r>
          </w:p>
        </w:tc>
        <w:tc>
          <w:tcPr>
            <w:tcW w:w="4531" w:type="dxa"/>
          </w:tcPr>
          <w:p w14:paraId="35845E77" w14:textId="77777777" w:rsidR="00A94D57" w:rsidRDefault="00A94D57" w:rsidP="00D45A6B">
            <w:r>
              <w:t>nu-Support Vector Classification</w:t>
            </w:r>
          </w:p>
        </w:tc>
      </w:tr>
      <w:tr w:rsidR="00A94D57" w14:paraId="424FC5FC" w14:textId="77777777" w:rsidTr="00F76B93">
        <w:tc>
          <w:tcPr>
            <w:tcW w:w="4531" w:type="dxa"/>
          </w:tcPr>
          <w:p w14:paraId="64745A58" w14:textId="77777777" w:rsidR="00A94D57" w:rsidRPr="008F1B24" w:rsidRDefault="00A94D57" w:rsidP="00F76B93">
            <w:r w:rsidRPr="008F1B24">
              <w:t>PCA</w:t>
            </w:r>
          </w:p>
        </w:tc>
        <w:tc>
          <w:tcPr>
            <w:tcW w:w="4531" w:type="dxa"/>
          </w:tcPr>
          <w:p w14:paraId="5EBAE0D2" w14:textId="77777777" w:rsidR="00A94D57" w:rsidRPr="008F1B24" w:rsidRDefault="00A94D57" w:rsidP="00F76B93">
            <w:r w:rsidRPr="008F1B24">
              <w:t>Posterior Cerebral Artery</w:t>
            </w:r>
          </w:p>
        </w:tc>
      </w:tr>
      <w:tr w:rsidR="00A94D57" w14:paraId="2C1783FB" w14:textId="77777777" w:rsidTr="00F76B93">
        <w:tc>
          <w:tcPr>
            <w:tcW w:w="4531" w:type="dxa"/>
          </w:tcPr>
          <w:p w14:paraId="096B2B64" w14:textId="77777777" w:rsidR="00A94D57" w:rsidRDefault="00A94D57" w:rsidP="00F76B93">
            <w:r>
              <w:t>ROI</w:t>
            </w:r>
          </w:p>
        </w:tc>
        <w:tc>
          <w:tcPr>
            <w:tcW w:w="4531" w:type="dxa"/>
          </w:tcPr>
          <w:p w14:paraId="6F6C62CF" w14:textId="77777777" w:rsidR="00A94D57" w:rsidRDefault="00A94D57" w:rsidP="00F76B93">
            <w:pPr>
              <w:rPr>
                <w:lang w:val="en-US"/>
              </w:rPr>
            </w:pPr>
            <w:r>
              <w:rPr>
                <w:lang w:val="en-US"/>
              </w:rPr>
              <w:t>Region Of Interest</w:t>
            </w:r>
          </w:p>
        </w:tc>
      </w:tr>
      <w:tr w:rsidR="00A94D57" w14:paraId="143C904B" w14:textId="77777777" w:rsidTr="00F76B93">
        <w:tc>
          <w:tcPr>
            <w:tcW w:w="4531" w:type="dxa"/>
          </w:tcPr>
          <w:p w14:paraId="1D2EF380" w14:textId="77777777" w:rsidR="00A94D57" w:rsidRPr="007D182A" w:rsidRDefault="00A94D57" w:rsidP="00F76B93">
            <w:pPr>
              <w:rPr>
                <w:color w:val="FFC000"/>
              </w:rPr>
            </w:pPr>
            <w:r w:rsidRPr="007D182A">
              <w:rPr>
                <w:color w:val="FFC000"/>
              </w:rPr>
              <w:t>SLF</w:t>
            </w:r>
          </w:p>
        </w:tc>
        <w:tc>
          <w:tcPr>
            <w:tcW w:w="4531" w:type="dxa"/>
          </w:tcPr>
          <w:p w14:paraId="2D403BA2" w14:textId="77777777" w:rsidR="00A94D57" w:rsidRPr="007D182A" w:rsidRDefault="00A94D57" w:rsidP="00F76B93">
            <w:pPr>
              <w:rPr>
                <w:color w:val="FFC000"/>
              </w:rPr>
            </w:pPr>
            <w:r w:rsidRPr="007D182A">
              <w:rPr>
                <w:color w:val="FFC000"/>
              </w:rPr>
              <w:t>Superior Longitudinal Fasciculus</w:t>
            </w:r>
          </w:p>
        </w:tc>
      </w:tr>
      <w:tr w:rsidR="00A94D57" w14:paraId="60E3D3C1" w14:textId="77777777" w:rsidTr="00F76B93">
        <w:tc>
          <w:tcPr>
            <w:tcW w:w="4531" w:type="dxa"/>
          </w:tcPr>
          <w:p w14:paraId="727849EF" w14:textId="77777777" w:rsidR="00A94D57" w:rsidRPr="007D182A" w:rsidRDefault="00A94D57" w:rsidP="00F76B93">
            <w:pPr>
              <w:rPr>
                <w:color w:val="FFC000"/>
              </w:rPr>
            </w:pPr>
            <w:r w:rsidRPr="007D182A">
              <w:rPr>
                <w:color w:val="FFC000"/>
              </w:rPr>
              <w:t>SOF</w:t>
            </w:r>
          </w:p>
        </w:tc>
        <w:tc>
          <w:tcPr>
            <w:tcW w:w="4531" w:type="dxa"/>
          </w:tcPr>
          <w:p w14:paraId="0BB95AFA" w14:textId="77777777" w:rsidR="00A94D57" w:rsidRPr="007D182A" w:rsidRDefault="00A94D57" w:rsidP="00F76B93">
            <w:pPr>
              <w:rPr>
                <w:color w:val="FFC000"/>
              </w:rPr>
            </w:pPr>
            <w:r w:rsidRPr="007D182A">
              <w:rPr>
                <w:color w:val="FFC000"/>
              </w:rPr>
              <w:t>Superior Occipitofrontal Fascicle</w:t>
            </w:r>
          </w:p>
        </w:tc>
      </w:tr>
      <w:tr w:rsidR="00A94D57" w14:paraId="696431F8" w14:textId="77777777" w:rsidTr="00F76B93">
        <w:tc>
          <w:tcPr>
            <w:tcW w:w="4531" w:type="dxa"/>
          </w:tcPr>
          <w:p w14:paraId="1F3F7007" w14:textId="77777777" w:rsidR="00A94D57" w:rsidRDefault="00A94D57" w:rsidP="00F76B93">
            <w:r>
              <w:t>SSPL</w:t>
            </w:r>
          </w:p>
        </w:tc>
        <w:tc>
          <w:tcPr>
            <w:tcW w:w="4531" w:type="dxa"/>
          </w:tcPr>
          <w:p w14:paraId="5FB97902" w14:textId="77777777" w:rsidR="00A94D57" w:rsidRDefault="00A94D57" w:rsidP="00F76B93">
            <w:r>
              <w:t>Shortest Structural Path Length</w:t>
            </w:r>
          </w:p>
        </w:tc>
      </w:tr>
      <w:tr w:rsidR="00A94D57" w14:paraId="794FBA0E" w14:textId="77777777" w:rsidTr="00F76B93">
        <w:tc>
          <w:tcPr>
            <w:tcW w:w="4531" w:type="dxa"/>
          </w:tcPr>
          <w:p w14:paraId="43DDD4AE" w14:textId="77777777" w:rsidR="00A94D57" w:rsidRDefault="00A94D57" w:rsidP="00F76B93">
            <w:r>
              <w:t>T2FLAIR</w:t>
            </w:r>
          </w:p>
        </w:tc>
        <w:tc>
          <w:tcPr>
            <w:tcW w:w="4531" w:type="dxa"/>
          </w:tcPr>
          <w:p w14:paraId="3034EC08" w14:textId="77777777" w:rsidR="00A94D57" w:rsidRDefault="00A94D57" w:rsidP="00F76B93">
            <w:r>
              <w:rPr>
                <w:lang w:val="en-US"/>
              </w:rPr>
              <w:t>T2-weighted Fluid Attenuated Inversion Recovery</w:t>
            </w:r>
          </w:p>
        </w:tc>
      </w:tr>
      <w:tr w:rsidR="00A94D57" w14:paraId="6C96B754" w14:textId="77777777" w:rsidTr="00F76B93">
        <w:tc>
          <w:tcPr>
            <w:tcW w:w="4531" w:type="dxa"/>
          </w:tcPr>
          <w:p w14:paraId="02A1B269" w14:textId="77777777" w:rsidR="00A94D57" w:rsidRPr="007D182A" w:rsidRDefault="00A94D57" w:rsidP="00F76B93">
            <w:pPr>
              <w:rPr>
                <w:color w:val="FFC000"/>
              </w:rPr>
            </w:pPr>
            <w:r w:rsidRPr="007D182A">
              <w:rPr>
                <w:color w:val="FFC000"/>
              </w:rPr>
              <w:t>TPJ</w:t>
            </w:r>
          </w:p>
        </w:tc>
        <w:tc>
          <w:tcPr>
            <w:tcW w:w="4531" w:type="dxa"/>
          </w:tcPr>
          <w:p w14:paraId="10461B6C" w14:textId="77777777" w:rsidR="00A94D57" w:rsidRPr="007D182A" w:rsidRDefault="00A94D57" w:rsidP="00F76B93">
            <w:pPr>
              <w:rPr>
                <w:color w:val="FFC000"/>
              </w:rPr>
            </w:pPr>
            <w:r w:rsidRPr="007D182A">
              <w:rPr>
                <w:color w:val="FFC000"/>
              </w:rPr>
              <w:t>Temporo-Parietal Junction</w:t>
            </w:r>
          </w:p>
        </w:tc>
      </w:tr>
      <w:tr w:rsidR="00A94D57" w14:paraId="66C35FDE" w14:textId="77777777" w:rsidTr="00F76B93">
        <w:tc>
          <w:tcPr>
            <w:tcW w:w="4531" w:type="dxa"/>
          </w:tcPr>
          <w:p w14:paraId="6D041217" w14:textId="77777777" w:rsidR="00A94D57" w:rsidRPr="008F1B24" w:rsidRDefault="00A94D57" w:rsidP="00F76B93">
            <w:r>
              <w:t>VLBM</w:t>
            </w:r>
          </w:p>
        </w:tc>
        <w:tc>
          <w:tcPr>
            <w:tcW w:w="4531" w:type="dxa"/>
          </w:tcPr>
          <w:p w14:paraId="5036F0DE" w14:textId="77777777" w:rsidR="00A94D57" w:rsidRPr="008F1B24" w:rsidRDefault="00A94D57" w:rsidP="00411C97">
            <w:r>
              <w:t>Voxel-based Lesion-Behaviour Mapping</w:t>
            </w:r>
          </w:p>
        </w:tc>
      </w:tr>
      <w:tr w:rsidR="00A94D57" w14:paraId="777F1B28" w14:textId="77777777" w:rsidTr="00F76B93">
        <w:tc>
          <w:tcPr>
            <w:tcW w:w="4531" w:type="dxa"/>
          </w:tcPr>
          <w:p w14:paraId="7041C513" w14:textId="77777777" w:rsidR="00A94D57" w:rsidRPr="007D182A" w:rsidRDefault="00A94D57" w:rsidP="00F76B93">
            <w:pPr>
              <w:rPr>
                <w:color w:val="FFC000"/>
              </w:rPr>
            </w:pPr>
            <w:r w:rsidRPr="007D182A">
              <w:rPr>
                <w:color w:val="FFC000"/>
              </w:rPr>
              <w:t>vlPFC</w:t>
            </w:r>
          </w:p>
        </w:tc>
        <w:tc>
          <w:tcPr>
            <w:tcW w:w="4531" w:type="dxa"/>
          </w:tcPr>
          <w:p w14:paraId="26326CA7" w14:textId="77777777" w:rsidR="00A94D57" w:rsidRPr="007D182A" w:rsidRDefault="00A94D57" w:rsidP="00F76B93">
            <w:pPr>
              <w:rPr>
                <w:color w:val="FFC000"/>
              </w:rPr>
            </w:pPr>
            <w:r w:rsidRPr="007D182A">
              <w:rPr>
                <w:color w:val="FFC000"/>
              </w:rPr>
              <w:t>Ventrolateral Prefrontal Cortex</w:t>
            </w:r>
          </w:p>
        </w:tc>
      </w:tr>
      <w:tr w:rsidR="00A94D57" w14:paraId="55B6B67D" w14:textId="77777777" w:rsidTr="00F76B93">
        <w:tc>
          <w:tcPr>
            <w:tcW w:w="4531" w:type="dxa"/>
          </w:tcPr>
          <w:p w14:paraId="6241BB39" w14:textId="77777777" w:rsidR="00A94D57" w:rsidRDefault="00A94D57" w:rsidP="00F76B93">
            <w:r>
              <w:t>WM</w:t>
            </w:r>
          </w:p>
        </w:tc>
        <w:tc>
          <w:tcPr>
            <w:tcW w:w="4531" w:type="dxa"/>
          </w:tcPr>
          <w:p w14:paraId="0EB876EA" w14:textId="77777777" w:rsidR="00A94D57" w:rsidRDefault="00A94D57"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10" w:name="appendixB"/>
      <w:r>
        <w:br w:type="page"/>
      </w:r>
    </w:p>
    <w:p w14:paraId="722532CD" w14:textId="36092C6D" w:rsidR="0089785B" w:rsidRDefault="00AE3409" w:rsidP="00A72E7A">
      <w:pPr>
        <w:pStyle w:val="berschrift3"/>
      </w:pPr>
      <w:bookmarkStart w:id="111" w:name="_Toc112150489"/>
      <w:r>
        <w:lastRenderedPageBreak/>
        <w:t>Appendix B: Supplementary Tables and Figure</w:t>
      </w:r>
      <w:r w:rsidR="008F1B24">
        <w:t>s</w:t>
      </w:r>
      <w:bookmarkEnd w:id="111"/>
    </w:p>
    <w:p w14:paraId="5317A780" w14:textId="158BDB0D" w:rsidR="00AE3409" w:rsidRDefault="008F1B24" w:rsidP="0089785B">
      <w:bookmarkStart w:id="112" w:name="tableS01a"/>
      <w:bookmarkEnd w:id="110"/>
      <w:r>
        <w:rPr>
          <w:b/>
          <w:bCs/>
        </w:rPr>
        <w:t>Supplementary Table 1a</w:t>
      </w:r>
      <w:r w:rsidR="00AE3409" w:rsidRPr="00944DA2">
        <w:rPr>
          <w:b/>
          <w:bCs/>
        </w:rPr>
        <w:t>:</w:t>
      </w:r>
      <w:r w:rsidR="00AE3409">
        <w:t xml:space="preserve"> Clinical and Demographic Data of Neglect Patients</w:t>
      </w:r>
    </w:p>
    <w:bookmarkEnd w:id="11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8D5F2F" w:rsidRPr="0018191A" w14:paraId="69168B2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13" w:name="tableS01b"/>
      <w:r>
        <w:rPr>
          <w:b/>
          <w:bCs/>
        </w:rPr>
        <w:t>Supplementary Table 1b</w:t>
      </w:r>
      <w:r w:rsidR="00944DA2" w:rsidRPr="005F6410">
        <w:rPr>
          <w:b/>
          <w:bCs/>
        </w:rPr>
        <w:t>:</w:t>
      </w:r>
      <w:r w:rsidR="00944DA2">
        <w:t xml:space="preserve"> Clinical and Demographic Data of Control Patients</w:t>
      </w:r>
    </w:p>
    <w:bookmarkEnd w:id="11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944DA2" w:rsidRPr="00897CE1" w14:paraId="2D658B8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6F233654"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0E5AF643"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bl>
    <w:p w14:paraId="22CA5C60" w14:textId="5262F4CA" w:rsidR="00944DA2" w:rsidRDefault="00944DA2" w:rsidP="0089785B"/>
    <w:p w14:paraId="3955CF96" w14:textId="13A9A282" w:rsidR="00A72E7A" w:rsidRPr="009C731D" w:rsidRDefault="008D0B96" w:rsidP="0089785B">
      <w:bookmarkStart w:id="114"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14"/>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F7D8E90" w14:textId="715B0CAD" w:rsidR="00430144" w:rsidRDefault="00430144" w:rsidP="0089785B"/>
    <w:p w14:paraId="3086DB83" w14:textId="10E39D2F" w:rsidR="00430144" w:rsidRPr="00430144" w:rsidRDefault="00430144" w:rsidP="0089785B">
      <w:pPr>
        <w:rPr>
          <w:b/>
        </w:rPr>
      </w:pPr>
      <w:r w:rsidRPr="00430144">
        <w:rPr>
          <w:b/>
        </w:rPr>
        <w:t>Wholebrain disconnectivity</w:t>
      </w:r>
    </w:p>
    <w:p w14:paraId="62D92010" w14:textId="77777777" w:rsidR="00430144" w:rsidRPr="00430144" w:rsidRDefault="00430144" w:rsidP="00430144">
      <w:r w:rsidRPr="00430144">
        <w:t>GM areas (BN atlas):</w:t>
      </w:r>
    </w:p>
    <w:p w14:paraId="3EAFF77B" w14:textId="77777777" w:rsidR="00430144" w:rsidRPr="00430144" w:rsidRDefault="00430144" w:rsidP="00430144">
      <w:pPr>
        <w:numPr>
          <w:ilvl w:val="0"/>
          <w:numId w:val="6"/>
        </w:numPr>
        <w:contextualSpacing/>
      </w:pPr>
      <w:r w:rsidRPr="00430144">
        <w:t>caudal lingual gyrus in the MVOcC, MedioVentral Occipital Cortex</w:t>
      </w:r>
    </w:p>
    <w:p w14:paraId="7FB5F236" w14:textId="77777777" w:rsidR="00430144" w:rsidRPr="00430144" w:rsidRDefault="00430144" w:rsidP="00430144">
      <w:pPr>
        <w:numPr>
          <w:ilvl w:val="0"/>
          <w:numId w:val="6"/>
        </w:numPr>
        <w:contextualSpacing/>
      </w:pPr>
      <w:r w:rsidRPr="00430144">
        <w:t>occipital polar cortex in LOcC lateral Occipital Cortex</w:t>
      </w:r>
    </w:p>
    <w:p w14:paraId="0219FB3B" w14:textId="77777777" w:rsidR="00430144" w:rsidRPr="00430144" w:rsidRDefault="00430144" w:rsidP="00430144">
      <w:pPr>
        <w:numPr>
          <w:ilvl w:val="0"/>
          <w:numId w:val="6"/>
        </w:numPr>
        <w:contextualSpacing/>
      </w:pPr>
      <w:r w:rsidRPr="00430144">
        <w:lastRenderedPageBreak/>
        <w:t>ventrolateral area 37 of ITG, Inferior Temporal Gyrus</w:t>
      </w:r>
    </w:p>
    <w:p w14:paraId="39C7B26B" w14:textId="77777777" w:rsidR="00430144" w:rsidRPr="00430144" w:rsidRDefault="00430144" w:rsidP="00430144">
      <w:pPr>
        <w:numPr>
          <w:ilvl w:val="0"/>
          <w:numId w:val="6"/>
        </w:numPr>
        <w:contextualSpacing/>
      </w:pPr>
      <w:r w:rsidRPr="00430144">
        <w:t>rostroposterior superior temporal sulcus</w:t>
      </w:r>
    </w:p>
    <w:p w14:paraId="3D147E40" w14:textId="77777777" w:rsidR="00430144" w:rsidRPr="00430144" w:rsidRDefault="00430144" w:rsidP="00430144">
      <w:pPr>
        <w:numPr>
          <w:ilvl w:val="0"/>
          <w:numId w:val="6"/>
        </w:numPr>
        <w:contextualSpacing/>
      </w:pPr>
      <w:r w:rsidRPr="00430144">
        <w:t>posterior parietal thalamus</w:t>
      </w:r>
    </w:p>
    <w:p w14:paraId="563C43C0" w14:textId="77777777" w:rsidR="00430144" w:rsidRPr="00430144" w:rsidRDefault="00430144" w:rsidP="00430144">
      <w:pPr>
        <w:numPr>
          <w:ilvl w:val="0"/>
          <w:numId w:val="6"/>
        </w:numPr>
        <w:contextualSpacing/>
      </w:pPr>
      <w:r w:rsidRPr="00430144">
        <w:t>lateral pre-frontal thalamus</w:t>
      </w:r>
    </w:p>
    <w:p w14:paraId="6100092B" w14:textId="77777777" w:rsidR="00430144" w:rsidRPr="00430144" w:rsidRDefault="00430144" w:rsidP="00430144">
      <w:pPr>
        <w:numPr>
          <w:ilvl w:val="0"/>
          <w:numId w:val="6"/>
        </w:numPr>
        <w:contextualSpacing/>
      </w:pPr>
      <w:r w:rsidRPr="00430144">
        <w:t>sensory thalamus</w:t>
      </w:r>
    </w:p>
    <w:p w14:paraId="596CB074" w14:textId="77777777" w:rsidR="00430144" w:rsidRPr="00430144" w:rsidRDefault="00430144" w:rsidP="00430144">
      <w:pPr>
        <w:numPr>
          <w:ilvl w:val="0"/>
          <w:numId w:val="6"/>
        </w:numPr>
        <w:contextualSpacing/>
      </w:pPr>
      <w:r w:rsidRPr="00430144">
        <w:t>pre-motor thalamus</w:t>
      </w:r>
    </w:p>
    <w:p w14:paraId="39BA3951" w14:textId="77777777" w:rsidR="00430144" w:rsidRPr="00430144" w:rsidRDefault="00430144" w:rsidP="00430144">
      <w:pPr>
        <w:numPr>
          <w:ilvl w:val="0"/>
          <w:numId w:val="6"/>
        </w:numPr>
        <w:contextualSpacing/>
      </w:pPr>
      <w:r w:rsidRPr="00430144">
        <w:t>dorsolateral putamen of the BG</w:t>
      </w:r>
    </w:p>
    <w:p w14:paraId="3835B6D6" w14:textId="77777777" w:rsidR="00430144" w:rsidRPr="00430144" w:rsidRDefault="00430144" w:rsidP="00430144">
      <w:pPr>
        <w:numPr>
          <w:ilvl w:val="0"/>
          <w:numId w:val="6"/>
        </w:numPr>
        <w:contextualSpacing/>
      </w:pPr>
      <w:r w:rsidRPr="00430144">
        <w:t>globus pallidus of the BG</w:t>
      </w:r>
    </w:p>
    <w:p w14:paraId="7FB4047C" w14:textId="77777777" w:rsidR="00430144" w:rsidRPr="00430144" w:rsidRDefault="00430144" w:rsidP="00430144">
      <w:pPr>
        <w:numPr>
          <w:ilvl w:val="0"/>
          <w:numId w:val="6"/>
        </w:numPr>
        <w:contextualSpacing/>
      </w:pPr>
      <w:r w:rsidRPr="00430144">
        <w:t>hypergranular insula</w:t>
      </w:r>
    </w:p>
    <w:p w14:paraId="381CF399" w14:textId="77777777" w:rsidR="00430144" w:rsidRPr="00430144" w:rsidRDefault="00430144" w:rsidP="00430144">
      <w:pPr>
        <w:numPr>
          <w:ilvl w:val="0"/>
          <w:numId w:val="6"/>
        </w:numPr>
        <w:contextualSpacing/>
      </w:pPr>
      <w:r w:rsidRPr="00430144">
        <w:t>dorsal granular insula</w:t>
      </w:r>
    </w:p>
    <w:p w14:paraId="49B9F372" w14:textId="77777777" w:rsidR="00430144" w:rsidRPr="00430144" w:rsidRDefault="00430144" w:rsidP="00430144">
      <w:pPr>
        <w:numPr>
          <w:ilvl w:val="0"/>
          <w:numId w:val="6"/>
        </w:numPr>
        <w:contextualSpacing/>
      </w:pPr>
      <w:r w:rsidRPr="00430144">
        <w:t>ventromedial putamen of the BG</w:t>
      </w:r>
    </w:p>
    <w:p w14:paraId="7DBD4576" w14:textId="77777777" w:rsidR="00430144" w:rsidRPr="00430144" w:rsidRDefault="00430144" w:rsidP="00430144">
      <w:pPr>
        <w:numPr>
          <w:ilvl w:val="0"/>
          <w:numId w:val="6"/>
        </w:numPr>
        <w:contextualSpacing/>
      </w:pPr>
      <w:r w:rsidRPr="00430144">
        <w:t>ventral caudate of the BG</w:t>
      </w:r>
    </w:p>
    <w:p w14:paraId="611EB308" w14:textId="77777777" w:rsidR="00430144" w:rsidRPr="00430144" w:rsidRDefault="00430144" w:rsidP="00430144">
      <w:pPr>
        <w:numPr>
          <w:ilvl w:val="0"/>
          <w:numId w:val="6"/>
        </w:numPr>
        <w:contextualSpacing/>
      </w:pPr>
      <w:r w:rsidRPr="00430144">
        <w:t>lateral area 12/47 of the OG, Orbital Gyrus</w:t>
      </w:r>
    </w:p>
    <w:p w14:paraId="71C71AC9" w14:textId="77777777" w:rsidR="00430144" w:rsidRPr="00430144" w:rsidRDefault="00430144" w:rsidP="00430144">
      <w:pPr>
        <w:numPr>
          <w:ilvl w:val="0"/>
          <w:numId w:val="6"/>
        </w:numPr>
        <w:contextualSpacing/>
      </w:pPr>
      <w:r w:rsidRPr="00430144">
        <w:t>lateral area10 of the MFG, Middle Frontal Gyrus</w:t>
      </w:r>
    </w:p>
    <w:p w14:paraId="7E5B8BE6" w14:textId="77777777" w:rsidR="00430144" w:rsidRPr="00430144" w:rsidRDefault="00430144" w:rsidP="00430144">
      <w:pPr>
        <w:numPr>
          <w:ilvl w:val="0"/>
          <w:numId w:val="6"/>
        </w:numPr>
        <w:contextualSpacing/>
      </w:pPr>
      <w:r w:rsidRPr="00430144">
        <w:t>ventral area 9/46 of the MFG, Middle Frontal Gyrus</w:t>
      </w:r>
    </w:p>
    <w:p w14:paraId="1912F290" w14:textId="77777777" w:rsidR="00430144" w:rsidRPr="00430144" w:rsidRDefault="00430144" w:rsidP="00430144">
      <w:pPr>
        <w:numPr>
          <w:ilvl w:val="0"/>
          <w:numId w:val="6"/>
        </w:numPr>
        <w:contextualSpacing/>
      </w:pPr>
      <w:r w:rsidRPr="00430144">
        <w:t>rostral area 45 of the IFG, Inferior Frontal Gyrus</w:t>
      </w:r>
    </w:p>
    <w:p w14:paraId="06F04978" w14:textId="77777777" w:rsidR="00430144" w:rsidRPr="00430144" w:rsidRDefault="00430144" w:rsidP="00430144">
      <w:r w:rsidRPr="00430144">
        <w:t>WM tracts (Natbrainlab Atlas):</w:t>
      </w:r>
    </w:p>
    <w:p w14:paraId="4B3F3B30" w14:textId="77777777" w:rsidR="00430144" w:rsidRPr="00430144" w:rsidRDefault="00430144" w:rsidP="00430144">
      <w:pPr>
        <w:numPr>
          <w:ilvl w:val="0"/>
          <w:numId w:val="6"/>
        </w:numPr>
        <w:contextualSpacing/>
      </w:pPr>
      <w:r w:rsidRPr="00430144">
        <w:t>Right Inferior Occipito Frontal Fasciculus</w:t>
      </w:r>
    </w:p>
    <w:p w14:paraId="53CE7BED" w14:textId="77777777" w:rsidR="00430144" w:rsidRPr="00430144" w:rsidRDefault="00430144" w:rsidP="00430144">
      <w:pPr>
        <w:numPr>
          <w:ilvl w:val="0"/>
          <w:numId w:val="6"/>
        </w:numPr>
        <w:contextualSpacing/>
      </w:pPr>
      <w:r w:rsidRPr="00430144">
        <w:t>Right Inferior Longitudinal Fasciculus</w:t>
      </w:r>
    </w:p>
    <w:p w14:paraId="3375049F" w14:textId="77777777" w:rsidR="00430144" w:rsidRPr="00430144" w:rsidRDefault="00430144" w:rsidP="00430144">
      <w:pPr>
        <w:numPr>
          <w:ilvl w:val="0"/>
          <w:numId w:val="6"/>
        </w:numPr>
        <w:contextualSpacing/>
      </w:pPr>
      <w:r w:rsidRPr="00430144">
        <w:t xml:space="preserve">Posterior parts of the Corpus Callosum </w:t>
      </w:r>
    </w:p>
    <w:p w14:paraId="2B3F1337" w14:textId="77777777" w:rsidR="00430144" w:rsidRPr="00430144" w:rsidRDefault="00430144" w:rsidP="00430144">
      <w:pPr>
        <w:numPr>
          <w:ilvl w:val="0"/>
          <w:numId w:val="6"/>
        </w:numPr>
        <w:contextualSpacing/>
      </w:pPr>
      <w:r w:rsidRPr="00430144">
        <w:t>Anterior segment of the Arcuate Fasciculus</w:t>
      </w:r>
    </w:p>
    <w:p w14:paraId="2DD0FB73" w14:textId="77777777" w:rsidR="00430144" w:rsidRPr="00430144" w:rsidRDefault="00430144" w:rsidP="00430144">
      <w:pPr>
        <w:numPr>
          <w:ilvl w:val="0"/>
          <w:numId w:val="6"/>
        </w:numPr>
        <w:contextualSpacing/>
      </w:pPr>
      <w:r w:rsidRPr="00430144">
        <w:t>Parts of the Corticospinal Tract</w:t>
      </w:r>
    </w:p>
    <w:p w14:paraId="454B35C8" w14:textId="77777777" w:rsidR="00430144" w:rsidRPr="00430144" w:rsidRDefault="00430144" w:rsidP="00430144">
      <w:pPr>
        <w:numPr>
          <w:ilvl w:val="0"/>
          <w:numId w:val="6"/>
        </w:numPr>
        <w:contextualSpacing/>
      </w:pPr>
      <w:r w:rsidRPr="00430144">
        <w:t xml:space="preserve">Uncinate Fasciculus </w:t>
      </w:r>
    </w:p>
    <w:p w14:paraId="0711D81D" w14:textId="77777777" w:rsidR="00430144" w:rsidRDefault="00430144" w:rsidP="0089785B"/>
    <w:p w14:paraId="570D6C03" w14:textId="77777777" w:rsidR="00430144" w:rsidRDefault="00430144" w:rsidP="0089785B"/>
    <w:p w14:paraId="4DDD5654" w14:textId="5AFD723E" w:rsidR="008F1B24" w:rsidRDefault="007700C1" w:rsidP="0089785B">
      <w:bookmarkStart w:id="115" w:name="figureS01a"/>
      <w:r w:rsidRPr="0009277F">
        <w:rPr>
          <w:b/>
        </w:rPr>
        <w:t>Supplementary Table 3</w:t>
      </w:r>
      <w:r>
        <w:t xml:space="preserve">: </w:t>
      </w:r>
      <w:r w:rsidR="001E66E8">
        <w:t>Number of significant disconnections per Region at p = 0.05</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1E66E8" w:rsidRPr="00165A5A" w14:paraId="10CB8EC6" w14:textId="77777777" w:rsidTr="0058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B1BAFA0" w14:textId="77777777" w:rsidR="001E66E8" w:rsidRPr="00165A5A" w:rsidRDefault="001E66E8" w:rsidP="00585720">
            <w:pPr>
              <w:jc w:val="center"/>
              <w:rPr>
                <w:sz w:val="18"/>
                <w:szCs w:val="18"/>
              </w:rPr>
            </w:pPr>
          </w:p>
        </w:tc>
        <w:tc>
          <w:tcPr>
            <w:tcW w:w="2016" w:type="dxa"/>
            <w:shd w:val="clear" w:color="auto" w:fill="F2F2F2" w:themeFill="background1" w:themeFillShade="F2"/>
          </w:tcPr>
          <w:p w14:paraId="502D6338"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126" w:type="dxa"/>
          </w:tcPr>
          <w:p w14:paraId="784429DE"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6A071146"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D03F70" w:rsidRPr="007700C1" w14:paraId="1229D5AE"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CD2C4F" w14:textId="77777777" w:rsidR="00D03F70" w:rsidRPr="0032272E" w:rsidRDefault="00D03F70" w:rsidP="001E66E8">
            <w:pPr>
              <w:rPr>
                <w:sz w:val="18"/>
                <w:szCs w:val="18"/>
                <w:lang w:val="en-US"/>
              </w:rPr>
            </w:pPr>
            <w:r w:rsidRPr="0032272E">
              <w:rPr>
                <w:sz w:val="18"/>
                <w:szCs w:val="18"/>
              </w:rPr>
              <w:t>Amyg</w:t>
            </w:r>
          </w:p>
        </w:tc>
        <w:tc>
          <w:tcPr>
            <w:tcW w:w="2016" w:type="dxa"/>
            <w:shd w:val="clear" w:color="auto" w:fill="F2F2F2" w:themeFill="background1" w:themeFillShade="F2"/>
          </w:tcPr>
          <w:p w14:paraId="2B297F82"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2126" w:type="dxa"/>
          </w:tcPr>
          <w:p w14:paraId="720D77E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w:t>
            </w:r>
          </w:p>
        </w:tc>
        <w:tc>
          <w:tcPr>
            <w:tcW w:w="2126" w:type="dxa"/>
          </w:tcPr>
          <w:p w14:paraId="09BDAC21"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276" w:type="dxa"/>
          </w:tcPr>
          <w:p w14:paraId="4C8129B5"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0517F2B6" w14:textId="77777777" w:rsidTr="001E66E8">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69F72E47" w14:textId="77777777" w:rsidR="00D03F70" w:rsidRPr="0032272E" w:rsidRDefault="00D03F70" w:rsidP="001E66E8">
            <w:pPr>
              <w:rPr>
                <w:sz w:val="18"/>
                <w:szCs w:val="18"/>
              </w:rPr>
            </w:pPr>
            <w:r w:rsidRPr="0032272E">
              <w:rPr>
                <w:sz w:val="18"/>
                <w:szCs w:val="18"/>
              </w:rPr>
              <w:t>BG</w:t>
            </w:r>
          </w:p>
        </w:tc>
        <w:tc>
          <w:tcPr>
            <w:tcW w:w="2016" w:type="dxa"/>
            <w:shd w:val="clear" w:color="auto" w:fill="F2F2F2" w:themeFill="background1" w:themeFillShade="F2"/>
          </w:tcPr>
          <w:p w14:paraId="4AB7513A"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2126" w:type="dxa"/>
          </w:tcPr>
          <w:p w14:paraId="75B40C70"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2126" w:type="dxa"/>
          </w:tcPr>
          <w:p w14:paraId="174E13E2"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276" w:type="dxa"/>
          </w:tcPr>
          <w:p w14:paraId="295D8DDC"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18A59025"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2C6F608" w14:textId="77777777" w:rsidR="00D03F70" w:rsidRPr="0032272E" w:rsidRDefault="00D03F70" w:rsidP="001E66E8">
            <w:pPr>
              <w:rPr>
                <w:sz w:val="18"/>
                <w:szCs w:val="18"/>
                <w:lang w:val="en-US"/>
              </w:rPr>
            </w:pPr>
            <w:r w:rsidRPr="0032272E">
              <w:rPr>
                <w:sz w:val="18"/>
                <w:szCs w:val="18"/>
              </w:rPr>
              <w:t>FuG</w:t>
            </w:r>
          </w:p>
        </w:tc>
        <w:tc>
          <w:tcPr>
            <w:tcW w:w="2016" w:type="dxa"/>
            <w:shd w:val="clear" w:color="auto" w:fill="F2F2F2" w:themeFill="background1" w:themeFillShade="F2"/>
          </w:tcPr>
          <w:p w14:paraId="25D93014"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2126" w:type="dxa"/>
          </w:tcPr>
          <w:p w14:paraId="1816385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2126" w:type="dxa"/>
          </w:tcPr>
          <w:p w14:paraId="277B9674"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276" w:type="dxa"/>
          </w:tcPr>
          <w:p w14:paraId="4B47B2D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7EE5B84C" w14:textId="77777777" w:rsidTr="001E66E8">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22979656" w14:textId="77777777" w:rsidR="00D03F70" w:rsidRPr="0032272E" w:rsidRDefault="00D03F70" w:rsidP="001E66E8">
            <w:pPr>
              <w:rPr>
                <w:sz w:val="18"/>
                <w:szCs w:val="18"/>
                <w:lang w:val="en-US"/>
              </w:rPr>
            </w:pPr>
            <w:r w:rsidRPr="0032272E">
              <w:rPr>
                <w:sz w:val="18"/>
                <w:szCs w:val="18"/>
              </w:rPr>
              <w:t>Hipp</w:t>
            </w:r>
          </w:p>
        </w:tc>
        <w:tc>
          <w:tcPr>
            <w:tcW w:w="2016" w:type="dxa"/>
            <w:shd w:val="clear" w:color="auto" w:fill="F2F2F2" w:themeFill="background1" w:themeFillShade="F2"/>
          </w:tcPr>
          <w:p w14:paraId="2C6F323E"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2126" w:type="dxa"/>
          </w:tcPr>
          <w:p w14:paraId="40E73590"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2126" w:type="dxa"/>
          </w:tcPr>
          <w:p w14:paraId="00FEA245"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276" w:type="dxa"/>
          </w:tcPr>
          <w:p w14:paraId="43A3D315"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7CE342ED"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DDC47F3" w14:textId="77777777" w:rsidR="00D03F70" w:rsidRPr="0032272E" w:rsidRDefault="00D03F70" w:rsidP="001E66E8">
            <w:pPr>
              <w:rPr>
                <w:b w:val="0"/>
                <w:i/>
                <w:sz w:val="18"/>
                <w:szCs w:val="18"/>
                <w:lang w:val="en-US"/>
              </w:rPr>
            </w:pPr>
            <w:r w:rsidRPr="0032272E">
              <w:rPr>
                <w:sz w:val="18"/>
                <w:szCs w:val="18"/>
              </w:rPr>
              <w:t>IFG</w:t>
            </w:r>
          </w:p>
        </w:tc>
        <w:tc>
          <w:tcPr>
            <w:tcW w:w="2016" w:type="dxa"/>
            <w:shd w:val="clear" w:color="auto" w:fill="F2F2F2" w:themeFill="background1" w:themeFillShade="F2"/>
          </w:tcPr>
          <w:p w14:paraId="16C1175C"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2126" w:type="dxa"/>
          </w:tcPr>
          <w:p w14:paraId="08A9F559"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w:t>
            </w:r>
          </w:p>
        </w:tc>
        <w:tc>
          <w:tcPr>
            <w:tcW w:w="2126" w:type="dxa"/>
          </w:tcPr>
          <w:p w14:paraId="7B36116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276" w:type="dxa"/>
          </w:tcPr>
          <w:p w14:paraId="64466D7D"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D03F70" w:rsidRPr="007700C1" w14:paraId="3A7A45BC"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358B7B3B" w14:textId="77777777" w:rsidR="00D03F70" w:rsidRPr="0032272E" w:rsidRDefault="00D03F70" w:rsidP="001E66E8">
            <w:pPr>
              <w:rPr>
                <w:sz w:val="18"/>
                <w:szCs w:val="18"/>
                <w:lang w:val="en-US"/>
              </w:rPr>
            </w:pPr>
            <w:r w:rsidRPr="0032272E">
              <w:rPr>
                <w:sz w:val="18"/>
                <w:szCs w:val="18"/>
              </w:rPr>
              <w:t>INS</w:t>
            </w:r>
          </w:p>
        </w:tc>
        <w:tc>
          <w:tcPr>
            <w:tcW w:w="2016" w:type="dxa"/>
            <w:shd w:val="clear" w:color="auto" w:fill="F2F2F2" w:themeFill="background1" w:themeFillShade="F2"/>
          </w:tcPr>
          <w:p w14:paraId="43034719"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2126" w:type="dxa"/>
          </w:tcPr>
          <w:p w14:paraId="6FCB5A8D"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675DD692"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276" w:type="dxa"/>
          </w:tcPr>
          <w:p w14:paraId="15FD88EA"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1F3BB4D1"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FD21722" w14:textId="77777777" w:rsidR="00D03F70" w:rsidRPr="0032272E" w:rsidRDefault="00D03F70" w:rsidP="001E66E8">
            <w:pPr>
              <w:rPr>
                <w:sz w:val="18"/>
                <w:szCs w:val="18"/>
                <w:lang w:val="en-US"/>
              </w:rPr>
            </w:pPr>
            <w:r w:rsidRPr="0032272E">
              <w:rPr>
                <w:sz w:val="18"/>
                <w:szCs w:val="18"/>
              </w:rPr>
              <w:t>IPL</w:t>
            </w:r>
          </w:p>
        </w:tc>
        <w:tc>
          <w:tcPr>
            <w:tcW w:w="2016" w:type="dxa"/>
            <w:shd w:val="clear" w:color="auto" w:fill="F2F2F2" w:themeFill="background1" w:themeFillShade="F2"/>
          </w:tcPr>
          <w:p w14:paraId="39CE6B63"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2126" w:type="dxa"/>
          </w:tcPr>
          <w:p w14:paraId="3EFA8E81"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2126" w:type="dxa"/>
          </w:tcPr>
          <w:p w14:paraId="2D39C70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276" w:type="dxa"/>
          </w:tcPr>
          <w:p w14:paraId="1C951B0E"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3F2B2D5C"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50946967" w14:textId="77777777" w:rsidR="00D03F70" w:rsidRPr="0032272E" w:rsidRDefault="00D03F70" w:rsidP="001E66E8">
            <w:pPr>
              <w:rPr>
                <w:sz w:val="18"/>
                <w:szCs w:val="18"/>
                <w:lang w:val="en-US"/>
              </w:rPr>
            </w:pPr>
            <w:r w:rsidRPr="0032272E">
              <w:rPr>
                <w:sz w:val="18"/>
                <w:szCs w:val="18"/>
              </w:rPr>
              <w:t>ITG</w:t>
            </w:r>
          </w:p>
        </w:tc>
        <w:tc>
          <w:tcPr>
            <w:tcW w:w="2016" w:type="dxa"/>
            <w:shd w:val="clear" w:color="auto" w:fill="F2F2F2" w:themeFill="background1" w:themeFillShade="F2"/>
          </w:tcPr>
          <w:p w14:paraId="689C6616"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p>
        </w:tc>
        <w:tc>
          <w:tcPr>
            <w:tcW w:w="2126" w:type="dxa"/>
          </w:tcPr>
          <w:p w14:paraId="530559B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2126" w:type="dxa"/>
          </w:tcPr>
          <w:p w14:paraId="0F50C29D"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276" w:type="dxa"/>
          </w:tcPr>
          <w:p w14:paraId="2846CCCA"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24118E00"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78034D" w14:textId="77777777" w:rsidR="00D03F70" w:rsidRPr="0032272E" w:rsidRDefault="00D03F70" w:rsidP="001E66E8">
            <w:pPr>
              <w:rPr>
                <w:sz w:val="18"/>
                <w:szCs w:val="18"/>
                <w:lang w:val="en-US"/>
              </w:rPr>
            </w:pPr>
            <w:r w:rsidRPr="0032272E">
              <w:rPr>
                <w:sz w:val="18"/>
                <w:szCs w:val="18"/>
              </w:rPr>
              <w:t>LOcC</w:t>
            </w:r>
          </w:p>
        </w:tc>
        <w:tc>
          <w:tcPr>
            <w:tcW w:w="2016" w:type="dxa"/>
            <w:shd w:val="clear" w:color="auto" w:fill="F2F2F2" w:themeFill="background1" w:themeFillShade="F2"/>
          </w:tcPr>
          <w:p w14:paraId="75239BDA"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p>
        </w:tc>
        <w:tc>
          <w:tcPr>
            <w:tcW w:w="2126" w:type="dxa"/>
          </w:tcPr>
          <w:p w14:paraId="721EF63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2126" w:type="dxa"/>
          </w:tcPr>
          <w:p w14:paraId="28D7F40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276" w:type="dxa"/>
          </w:tcPr>
          <w:p w14:paraId="7FBA2B0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2CF18665"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5081638D" w14:textId="77777777" w:rsidR="00D03F70" w:rsidRPr="0032272E" w:rsidRDefault="00D03F70" w:rsidP="001E66E8">
            <w:pPr>
              <w:rPr>
                <w:sz w:val="18"/>
                <w:szCs w:val="18"/>
                <w:lang w:val="en-US"/>
              </w:rPr>
            </w:pPr>
            <w:r w:rsidRPr="0032272E">
              <w:rPr>
                <w:sz w:val="18"/>
                <w:szCs w:val="18"/>
              </w:rPr>
              <w:t xml:space="preserve">MFG </w:t>
            </w:r>
          </w:p>
        </w:tc>
        <w:tc>
          <w:tcPr>
            <w:tcW w:w="2016" w:type="dxa"/>
            <w:shd w:val="clear" w:color="auto" w:fill="F2F2F2" w:themeFill="background1" w:themeFillShade="F2"/>
          </w:tcPr>
          <w:p w14:paraId="0ED4F1FD"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p>
        </w:tc>
        <w:tc>
          <w:tcPr>
            <w:tcW w:w="2126" w:type="dxa"/>
          </w:tcPr>
          <w:p w14:paraId="1A54419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2126" w:type="dxa"/>
          </w:tcPr>
          <w:p w14:paraId="2D66018C"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276" w:type="dxa"/>
          </w:tcPr>
          <w:p w14:paraId="3D5625B6"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160C6A79"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8BD8AE9" w14:textId="77777777" w:rsidR="00D03F70" w:rsidRPr="0032272E" w:rsidRDefault="00D03F70" w:rsidP="001E66E8">
            <w:pPr>
              <w:rPr>
                <w:sz w:val="18"/>
                <w:szCs w:val="18"/>
                <w:lang w:val="en-US"/>
              </w:rPr>
            </w:pPr>
            <w:r w:rsidRPr="0032272E">
              <w:rPr>
                <w:sz w:val="18"/>
                <w:szCs w:val="18"/>
              </w:rPr>
              <w:t>MTG</w:t>
            </w:r>
          </w:p>
        </w:tc>
        <w:tc>
          <w:tcPr>
            <w:tcW w:w="2016" w:type="dxa"/>
            <w:shd w:val="clear" w:color="auto" w:fill="F2F2F2" w:themeFill="background1" w:themeFillShade="F2"/>
          </w:tcPr>
          <w:p w14:paraId="2A86EBA8"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2126" w:type="dxa"/>
          </w:tcPr>
          <w:p w14:paraId="150B4BC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2126" w:type="dxa"/>
          </w:tcPr>
          <w:p w14:paraId="6D679AB0"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276" w:type="dxa"/>
          </w:tcPr>
          <w:p w14:paraId="3AA63A0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6797957A"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55D4E37" w14:textId="77777777" w:rsidR="00D03F70" w:rsidRPr="0032272E" w:rsidRDefault="00D03F70" w:rsidP="001E66E8">
            <w:pPr>
              <w:rPr>
                <w:sz w:val="18"/>
                <w:szCs w:val="18"/>
                <w:lang w:val="en-US"/>
              </w:rPr>
            </w:pPr>
            <w:r w:rsidRPr="0032272E">
              <w:rPr>
                <w:sz w:val="18"/>
                <w:szCs w:val="18"/>
              </w:rPr>
              <w:t>MVOcC</w:t>
            </w:r>
          </w:p>
        </w:tc>
        <w:tc>
          <w:tcPr>
            <w:tcW w:w="2016" w:type="dxa"/>
            <w:shd w:val="clear" w:color="auto" w:fill="F2F2F2" w:themeFill="background1" w:themeFillShade="F2"/>
          </w:tcPr>
          <w:p w14:paraId="178E7EE8"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2126" w:type="dxa"/>
          </w:tcPr>
          <w:p w14:paraId="50A7458D"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3C23FFB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276" w:type="dxa"/>
          </w:tcPr>
          <w:p w14:paraId="4C1548D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06DA27BD"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D4E4675" w14:textId="77777777" w:rsidR="00D03F70" w:rsidRPr="0032272E" w:rsidRDefault="00D03F70" w:rsidP="001E66E8">
            <w:pPr>
              <w:rPr>
                <w:sz w:val="18"/>
                <w:szCs w:val="18"/>
                <w:lang w:val="en-US"/>
              </w:rPr>
            </w:pPr>
            <w:r w:rsidRPr="0032272E">
              <w:rPr>
                <w:sz w:val="18"/>
                <w:szCs w:val="18"/>
              </w:rPr>
              <w:t>OrG</w:t>
            </w:r>
          </w:p>
        </w:tc>
        <w:tc>
          <w:tcPr>
            <w:tcW w:w="2016" w:type="dxa"/>
            <w:shd w:val="clear" w:color="auto" w:fill="F2F2F2" w:themeFill="background1" w:themeFillShade="F2"/>
          </w:tcPr>
          <w:p w14:paraId="7EF1C7DF"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2126" w:type="dxa"/>
          </w:tcPr>
          <w:p w14:paraId="1C8DC04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2126" w:type="dxa"/>
          </w:tcPr>
          <w:p w14:paraId="05155C6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276" w:type="dxa"/>
          </w:tcPr>
          <w:p w14:paraId="1F86864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60D4333C"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A333E3F" w14:textId="77777777" w:rsidR="00D03F70" w:rsidRPr="0032272E" w:rsidRDefault="00D03F70" w:rsidP="001E66E8">
            <w:pPr>
              <w:rPr>
                <w:sz w:val="18"/>
                <w:szCs w:val="18"/>
                <w:lang w:val="en-US"/>
              </w:rPr>
            </w:pPr>
            <w:r w:rsidRPr="0032272E">
              <w:rPr>
                <w:sz w:val="18"/>
                <w:szCs w:val="18"/>
              </w:rPr>
              <w:t>PCL</w:t>
            </w:r>
          </w:p>
        </w:tc>
        <w:tc>
          <w:tcPr>
            <w:tcW w:w="2016" w:type="dxa"/>
            <w:shd w:val="clear" w:color="auto" w:fill="F2F2F2" w:themeFill="background1" w:themeFillShade="F2"/>
          </w:tcPr>
          <w:p w14:paraId="1AE7E6C2"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2126" w:type="dxa"/>
          </w:tcPr>
          <w:p w14:paraId="4D8C5B4B"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1C973CA4"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1276" w:type="dxa"/>
          </w:tcPr>
          <w:p w14:paraId="70FE24BC"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7D2F691B"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E7736" w14:textId="77777777" w:rsidR="00D03F70" w:rsidRPr="0032272E" w:rsidRDefault="00D03F70" w:rsidP="001E66E8">
            <w:pPr>
              <w:rPr>
                <w:sz w:val="18"/>
                <w:szCs w:val="18"/>
                <w:lang w:val="en-US"/>
              </w:rPr>
            </w:pPr>
            <w:r w:rsidRPr="0032272E">
              <w:rPr>
                <w:sz w:val="18"/>
                <w:szCs w:val="18"/>
              </w:rPr>
              <w:t>Pcun</w:t>
            </w:r>
          </w:p>
        </w:tc>
        <w:tc>
          <w:tcPr>
            <w:tcW w:w="2016" w:type="dxa"/>
            <w:shd w:val="clear" w:color="auto" w:fill="F2F2F2" w:themeFill="background1" w:themeFillShade="F2"/>
          </w:tcPr>
          <w:p w14:paraId="70F03A77"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2126" w:type="dxa"/>
          </w:tcPr>
          <w:p w14:paraId="4AFFDDFE"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2126" w:type="dxa"/>
          </w:tcPr>
          <w:p w14:paraId="54F42F5D"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276" w:type="dxa"/>
          </w:tcPr>
          <w:p w14:paraId="36C9F7AD"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79F12E82"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1EE03908" w14:textId="77777777" w:rsidR="00D03F70" w:rsidRPr="0032272E" w:rsidRDefault="00D03F70" w:rsidP="001E66E8">
            <w:pPr>
              <w:rPr>
                <w:sz w:val="18"/>
                <w:szCs w:val="18"/>
                <w:lang w:val="en-US"/>
              </w:rPr>
            </w:pPr>
            <w:r w:rsidRPr="0032272E">
              <w:rPr>
                <w:sz w:val="18"/>
                <w:szCs w:val="18"/>
              </w:rPr>
              <w:t>PhG</w:t>
            </w:r>
          </w:p>
        </w:tc>
        <w:tc>
          <w:tcPr>
            <w:tcW w:w="2016" w:type="dxa"/>
            <w:shd w:val="clear" w:color="auto" w:fill="F2F2F2" w:themeFill="background1" w:themeFillShade="F2"/>
          </w:tcPr>
          <w:p w14:paraId="1AF8A414"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w:t>
            </w:r>
          </w:p>
        </w:tc>
        <w:tc>
          <w:tcPr>
            <w:tcW w:w="2126" w:type="dxa"/>
          </w:tcPr>
          <w:p w14:paraId="4FBB4145"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5DC3E222"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276" w:type="dxa"/>
          </w:tcPr>
          <w:p w14:paraId="3EC72C09"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08CF0F7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9217E1" w14:textId="77777777" w:rsidR="00D03F70" w:rsidRPr="0032272E" w:rsidRDefault="00D03F70" w:rsidP="001E66E8">
            <w:pPr>
              <w:rPr>
                <w:sz w:val="18"/>
                <w:szCs w:val="18"/>
                <w:lang w:val="en-US"/>
              </w:rPr>
            </w:pPr>
            <w:r w:rsidRPr="0032272E">
              <w:rPr>
                <w:sz w:val="18"/>
                <w:szCs w:val="18"/>
              </w:rPr>
              <w:t>PoG</w:t>
            </w:r>
          </w:p>
        </w:tc>
        <w:tc>
          <w:tcPr>
            <w:tcW w:w="2016" w:type="dxa"/>
            <w:shd w:val="clear" w:color="auto" w:fill="F2F2F2" w:themeFill="background1" w:themeFillShade="F2"/>
          </w:tcPr>
          <w:p w14:paraId="63AAE6E2"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2126" w:type="dxa"/>
          </w:tcPr>
          <w:p w14:paraId="2E684545"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2126" w:type="dxa"/>
          </w:tcPr>
          <w:p w14:paraId="7136216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276" w:type="dxa"/>
          </w:tcPr>
          <w:p w14:paraId="44ABAB15"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1CF342F2"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0A91CD22" w14:textId="77777777" w:rsidR="00D03F70" w:rsidRPr="0032272E" w:rsidRDefault="00D03F70" w:rsidP="001E66E8">
            <w:pPr>
              <w:rPr>
                <w:sz w:val="18"/>
                <w:szCs w:val="18"/>
                <w:lang w:val="en-US"/>
              </w:rPr>
            </w:pPr>
            <w:r w:rsidRPr="0032272E">
              <w:rPr>
                <w:sz w:val="18"/>
                <w:szCs w:val="18"/>
              </w:rPr>
              <w:t>PrG</w:t>
            </w:r>
          </w:p>
        </w:tc>
        <w:tc>
          <w:tcPr>
            <w:tcW w:w="2016" w:type="dxa"/>
            <w:shd w:val="clear" w:color="auto" w:fill="F2F2F2" w:themeFill="background1" w:themeFillShade="F2"/>
          </w:tcPr>
          <w:p w14:paraId="167756F6"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2126" w:type="dxa"/>
          </w:tcPr>
          <w:p w14:paraId="7B4FEB6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2126" w:type="dxa"/>
          </w:tcPr>
          <w:p w14:paraId="440634D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276" w:type="dxa"/>
          </w:tcPr>
          <w:p w14:paraId="3D2704E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0D5D9234"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B5C0685" w14:textId="77777777" w:rsidR="00D03F70" w:rsidRPr="0032272E" w:rsidRDefault="00D03F70" w:rsidP="001E66E8">
            <w:pPr>
              <w:rPr>
                <w:sz w:val="18"/>
                <w:szCs w:val="18"/>
                <w:lang w:val="en-US"/>
              </w:rPr>
            </w:pPr>
            <w:r w:rsidRPr="0032272E">
              <w:rPr>
                <w:sz w:val="18"/>
                <w:szCs w:val="18"/>
              </w:rPr>
              <w:t>pSTS</w:t>
            </w:r>
          </w:p>
        </w:tc>
        <w:tc>
          <w:tcPr>
            <w:tcW w:w="2016" w:type="dxa"/>
            <w:shd w:val="clear" w:color="auto" w:fill="F2F2F2" w:themeFill="background1" w:themeFillShade="F2"/>
          </w:tcPr>
          <w:p w14:paraId="5472F687"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2126" w:type="dxa"/>
          </w:tcPr>
          <w:p w14:paraId="59688D8E"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2126" w:type="dxa"/>
          </w:tcPr>
          <w:p w14:paraId="1B0B6BB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276" w:type="dxa"/>
          </w:tcPr>
          <w:p w14:paraId="2030DB6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1179602B"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59BE8691" w14:textId="77777777" w:rsidR="00D03F70" w:rsidRPr="0032272E" w:rsidRDefault="00D03F70" w:rsidP="001E66E8">
            <w:pPr>
              <w:rPr>
                <w:sz w:val="18"/>
                <w:szCs w:val="18"/>
                <w:lang w:val="en-US"/>
              </w:rPr>
            </w:pPr>
            <w:r w:rsidRPr="0032272E">
              <w:rPr>
                <w:sz w:val="18"/>
                <w:szCs w:val="18"/>
              </w:rPr>
              <w:lastRenderedPageBreak/>
              <w:t>SFG</w:t>
            </w:r>
          </w:p>
        </w:tc>
        <w:tc>
          <w:tcPr>
            <w:tcW w:w="2016" w:type="dxa"/>
            <w:shd w:val="clear" w:color="auto" w:fill="F2F2F2" w:themeFill="background1" w:themeFillShade="F2"/>
          </w:tcPr>
          <w:p w14:paraId="7D3D52EC"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2126" w:type="dxa"/>
          </w:tcPr>
          <w:p w14:paraId="34A3174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6FC1D0A4"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276" w:type="dxa"/>
          </w:tcPr>
          <w:p w14:paraId="796E2474"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D03F70" w:rsidRPr="007700C1" w14:paraId="2B8FCC6F"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86B05FE" w14:textId="77777777" w:rsidR="00D03F70" w:rsidRPr="0032272E" w:rsidRDefault="00D03F70" w:rsidP="001E66E8">
            <w:pPr>
              <w:rPr>
                <w:sz w:val="18"/>
                <w:szCs w:val="18"/>
                <w:lang w:val="en-US"/>
              </w:rPr>
            </w:pPr>
            <w:r w:rsidRPr="0032272E">
              <w:rPr>
                <w:sz w:val="18"/>
                <w:szCs w:val="18"/>
              </w:rPr>
              <w:t>SPL</w:t>
            </w:r>
          </w:p>
        </w:tc>
        <w:tc>
          <w:tcPr>
            <w:tcW w:w="2016" w:type="dxa"/>
            <w:shd w:val="clear" w:color="auto" w:fill="F2F2F2" w:themeFill="background1" w:themeFillShade="F2"/>
          </w:tcPr>
          <w:p w14:paraId="3CD1E034"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2126" w:type="dxa"/>
          </w:tcPr>
          <w:p w14:paraId="5A92F95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2126" w:type="dxa"/>
          </w:tcPr>
          <w:p w14:paraId="53745F4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276" w:type="dxa"/>
          </w:tcPr>
          <w:p w14:paraId="3277735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4B7E43B9"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46A28847" w14:textId="77777777" w:rsidR="00D03F70" w:rsidRPr="0032272E" w:rsidRDefault="00D03F70" w:rsidP="001E66E8">
            <w:pPr>
              <w:rPr>
                <w:b w:val="0"/>
                <w:bCs w:val="0"/>
                <w:i/>
                <w:iCs/>
                <w:sz w:val="18"/>
                <w:szCs w:val="18"/>
                <w:lang w:val="en-US"/>
              </w:rPr>
            </w:pPr>
            <w:r w:rsidRPr="0032272E">
              <w:rPr>
                <w:sz w:val="18"/>
                <w:szCs w:val="18"/>
              </w:rPr>
              <w:t>STG</w:t>
            </w:r>
          </w:p>
        </w:tc>
        <w:tc>
          <w:tcPr>
            <w:tcW w:w="2016" w:type="dxa"/>
            <w:shd w:val="clear" w:color="auto" w:fill="F2F2F2" w:themeFill="background1" w:themeFillShade="F2"/>
          </w:tcPr>
          <w:p w14:paraId="6452F058"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2126" w:type="dxa"/>
          </w:tcPr>
          <w:p w14:paraId="5CDB5707"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2126" w:type="dxa"/>
          </w:tcPr>
          <w:p w14:paraId="65A6996F"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276" w:type="dxa"/>
          </w:tcPr>
          <w:p w14:paraId="435914C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2CC1620D" w14:textId="77777777" w:rsidTr="001E66E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45F8E39A" w14:textId="77777777" w:rsidR="00D03F70" w:rsidRPr="0032272E" w:rsidRDefault="00D03F70" w:rsidP="001E66E8">
            <w:pPr>
              <w:rPr>
                <w:sz w:val="18"/>
                <w:szCs w:val="18"/>
              </w:rPr>
            </w:pPr>
            <w:r w:rsidRPr="0032272E">
              <w:rPr>
                <w:sz w:val="18"/>
                <w:szCs w:val="18"/>
              </w:rPr>
              <w:t>Tha</w:t>
            </w:r>
          </w:p>
        </w:tc>
        <w:tc>
          <w:tcPr>
            <w:tcW w:w="2016" w:type="dxa"/>
            <w:shd w:val="clear" w:color="auto" w:fill="F2F2F2" w:themeFill="background1" w:themeFillShade="F2"/>
          </w:tcPr>
          <w:p w14:paraId="78406B26"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2126" w:type="dxa"/>
          </w:tcPr>
          <w:p w14:paraId="5A5B99B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2126" w:type="dxa"/>
          </w:tcPr>
          <w:p w14:paraId="07243C7A"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276" w:type="dxa"/>
          </w:tcPr>
          <w:p w14:paraId="1430BCA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757E218" w14:textId="3553993B" w:rsidR="00705244" w:rsidRDefault="00705244" w:rsidP="00705244">
      <w:r w:rsidRPr="00705244">
        <w:rPr>
          <w:highlight w:val="yellow"/>
        </w:rPr>
        <w:t>This is fucking ugly</w:t>
      </w:r>
    </w:p>
    <w:p w14:paraId="40B6D4BC" w14:textId="77777777" w:rsidR="00705244" w:rsidRDefault="00705244" w:rsidP="0089785B"/>
    <w:tbl>
      <w:tblPr>
        <w:tblStyle w:val="EinfacheTabelle2"/>
        <w:tblW w:w="0" w:type="auto"/>
        <w:tblLook w:val="04A0" w:firstRow="1" w:lastRow="0" w:firstColumn="1" w:lastColumn="0" w:noHBand="0" w:noVBand="1"/>
      </w:tblPr>
      <w:tblGrid>
        <w:gridCol w:w="2250"/>
        <w:gridCol w:w="180"/>
        <w:gridCol w:w="3611"/>
        <w:gridCol w:w="3021"/>
      </w:tblGrid>
      <w:tr w:rsidR="00705244" w14:paraId="1A38E9A8" w14:textId="77777777" w:rsidTr="00E80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DFE3E5" w:themeFill="background2"/>
          </w:tcPr>
          <w:p w14:paraId="67E76C85" w14:textId="615A21E4" w:rsidR="00705244" w:rsidRDefault="00E8036F" w:rsidP="00E8036F">
            <w:pPr>
              <w:jc w:val="center"/>
            </w:pPr>
            <w:r>
              <w:t>Centre of Cluster in MNI Coordinates</w:t>
            </w:r>
          </w:p>
        </w:tc>
        <w:tc>
          <w:tcPr>
            <w:tcW w:w="3791" w:type="dxa"/>
            <w:gridSpan w:val="2"/>
            <w:shd w:val="clear" w:color="auto" w:fill="DFE3E5" w:themeFill="background2"/>
          </w:tcPr>
          <w:p w14:paraId="343B1D42" w14:textId="48F2BCC0" w:rsidR="00705244" w:rsidRDefault="00705244" w:rsidP="00E8036F">
            <w:pPr>
              <w:jc w:val="center"/>
              <w:cnfStyle w:val="100000000000" w:firstRow="1" w:lastRow="0" w:firstColumn="0" w:lastColumn="0" w:oddVBand="0" w:evenVBand="0" w:oddHBand="0" w:evenHBand="0" w:firstRowFirstColumn="0" w:firstRowLastColumn="0" w:lastRowFirstColumn="0" w:lastRowLastColumn="0"/>
            </w:pPr>
            <w:r>
              <w:t>Natbrainlab Atlas Label</w:t>
            </w:r>
          </w:p>
        </w:tc>
        <w:tc>
          <w:tcPr>
            <w:tcW w:w="3021" w:type="dxa"/>
            <w:shd w:val="clear" w:color="auto" w:fill="DFE3E5" w:themeFill="background2"/>
          </w:tcPr>
          <w:p w14:paraId="5ADE38E1" w14:textId="0EAC29EA" w:rsidR="00705244" w:rsidRDefault="00705244" w:rsidP="00E8036F">
            <w:pPr>
              <w:jc w:val="center"/>
              <w:cnfStyle w:val="100000000000" w:firstRow="1" w:lastRow="0" w:firstColumn="0" w:lastColumn="0" w:oddVBand="0" w:evenVBand="0" w:oddHBand="0" w:evenHBand="0" w:firstRowFirstColumn="0" w:firstRowLastColumn="0" w:lastRowFirstColumn="0" w:lastRowLastColumn="0"/>
            </w:pPr>
            <w:r>
              <w:t>BN Atlas Label</w:t>
            </w:r>
          </w:p>
        </w:tc>
      </w:tr>
      <w:tr w:rsidR="00705244" w14:paraId="51E663E5" w14:textId="77777777" w:rsidTr="00E80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tcPr>
          <w:p w14:paraId="14688450" w14:textId="4B6E8CD4" w:rsidR="00705244" w:rsidRPr="00E8036F" w:rsidRDefault="00705244" w:rsidP="0089785B">
            <w:pPr>
              <w:rPr>
                <w:b w:val="0"/>
              </w:rPr>
            </w:pPr>
            <w:r w:rsidRPr="00E8036F">
              <w:rPr>
                <w:b w:val="0"/>
              </w:rPr>
              <w:t>85 x 95 x 68</w:t>
            </w:r>
          </w:p>
        </w:tc>
        <w:tc>
          <w:tcPr>
            <w:tcW w:w="3611" w:type="dxa"/>
          </w:tcPr>
          <w:p w14:paraId="08A89FF9" w14:textId="1CD06E0C" w:rsidR="00705244" w:rsidRDefault="00705244" w:rsidP="0089785B">
            <w:pPr>
              <w:cnfStyle w:val="000000100000" w:firstRow="0" w:lastRow="0" w:firstColumn="0" w:lastColumn="0" w:oddVBand="0" w:evenVBand="0" w:oddHBand="1" w:evenHBand="0" w:firstRowFirstColumn="0" w:firstRowLastColumn="0" w:lastRowFirstColumn="0" w:lastRowLastColumn="0"/>
            </w:pPr>
            <w:r>
              <w:t>Left Superior Cerebellar Peduncle</w:t>
            </w:r>
          </w:p>
        </w:tc>
        <w:tc>
          <w:tcPr>
            <w:tcW w:w="3021" w:type="dxa"/>
          </w:tcPr>
          <w:p w14:paraId="480DBBB2" w14:textId="4E5F9204" w:rsidR="00705244" w:rsidRDefault="00705244" w:rsidP="00705244">
            <w:pPr>
              <w:jc w:val="center"/>
              <w:cnfStyle w:val="000000100000" w:firstRow="0" w:lastRow="0" w:firstColumn="0" w:lastColumn="0" w:oddVBand="0" w:evenVBand="0" w:oddHBand="1" w:evenHBand="0" w:firstRowFirstColumn="0" w:firstRowLastColumn="0" w:lastRowFirstColumn="0" w:lastRowLastColumn="0"/>
            </w:pPr>
            <w:r>
              <w:t>/</w:t>
            </w:r>
          </w:p>
        </w:tc>
      </w:tr>
      <w:tr w:rsidR="00705244" w14:paraId="29BB704D" w14:textId="77777777" w:rsidTr="00E8036F">
        <w:tc>
          <w:tcPr>
            <w:cnfStyle w:val="001000000000" w:firstRow="0" w:lastRow="0" w:firstColumn="1" w:lastColumn="0" w:oddVBand="0" w:evenVBand="0" w:oddHBand="0" w:evenHBand="0" w:firstRowFirstColumn="0" w:firstRowLastColumn="0" w:lastRowFirstColumn="0" w:lastRowLastColumn="0"/>
            <w:tcW w:w="2430" w:type="dxa"/>
            <w:gridSpan w:val="2"/>
          </w:tcPr>
          <w:p w14:paraId="0E9325EE" w14:textId="472CD1D8" w:rsidR="00705244" w:rsidRPr="00E8036F" w:rsidRDefault="00705244" w:rsidP="0089785B">
            <w:pPr>
              <w:rPr>
                <w:b w:val="0"/>
              </w:rPr>
            </w:pPr>
            <w:r w:rsidRPr="00E8036F">
              <w:rPr>
                <w:b w:val="0"/>
              </w:rPr>
              <w:t>86 x 107 x 67</w:t>
            </w:r>
          </w:p>
        </w:tc>
        <w:tc>
          <w:tcPr>
            <w:tcW w:w="3611" w:type="dxa"/>
          </w:tcPr>
          <w:p w14:paraId="3E22D7DB" w14:textId="5C7A0C2C" w:rsidR="00705244" w:rsidRDefault="00705244" w:rsidP="0089785B">
            <w:pPr>
              <w:cnfStyle w:val="000000000000" w:firstRow="0" w:lastRow="0" w:firstColumn="0" w:lastColumn="0" w:oddVBand="0" w:evenVBand="0" w:oddHBand="0" w:evenHBand="0" w:firstRowFirstColumn="0" w:firstRowLastColumn="0" w:lastRowFirstColumn="0" w:lastRowLastColumn="0"/>
            </w:pPr>
            <w:r>
              <w:t>Left Superior Cerebellar Peduncle</w:t>
            </w:r>
          </w:p>
        </w:tc>
        <w:tc>
          <w:tcPr>
            <w:tcW w:w="3021" w:type="dxa"/>
          </w:tcPr>
          <w:p w14:paraId="59BFAF78" w14:textId="225290CE" w:rsidR="00705244" w:rsidRDefault="00705244" w:rsidP="0089785B">
            <w:pPr>
              <w:cnfStyle w:val="000000000000" w:firstRow="0" w:lastRow="0" w:firstColumn="0" w:lastColumn="0" w:oddVBand="0" w:evenVBand="0" w:oddHBand="0" w:evenHBand="0" w:firstRowFirstColumn="0" w:firstRowLastColumn="0" w:lastRowFirstColumn="0" w:lastRowLastColumn="0"/>
            </w:pPr>
            <w:r>
              <w:t>Left Lateral Prefrontal Thalamus</w:t>
            </w:r>
          </w:p>
        </w:tc>
      </w:tr>
      <w:tr w:rsidR="00705244" w14:paraId="7EB1900F" w14:textId="77777777" w:rsidTr="00E80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tcPr>
          <w:p w14:paraId="16D00E6B" w14:textId="47D45089" w:rsidR="00705244" w:rsidRPr="00E8036F" w:rsidRDefault="00705244" w:rsidP="0089785B">
            <w:pPr>
              <w:rPr>
                <w:b w:val="0"/>
              </w:rPr>
            </w:pPr>
            <w:r w:rsidRPr="00E8036F">
              <w:rPr>
                <w:b w:val="0"/>
              </w:rPr>
              <w:t>71 x 130 x 67</w:t>
            </w:r>
          </w:p>
        </w:tc>
        <w:tc>
          <w:tcPr>
            <w:tcW w:w="3611" w:type="dxa"/>
          </w:tcPr>
          <w:p w14:paraId="46C5ED8C" w14:textId="22BDA0E7" w:rsidR="00705244" w:rsidRDefault="00705244" w:rsidP="0089785B">
            <w:pPr>
              <w:cnfStyle w:val="000000100000" w:firstRow="0" w:lastRow="0" w:firstColumn="0" w:lastColumn="0" w:oddVBand="0" w:evenVBand="0" w:oddHBand="1" w:evenHBand="0" w:firstRowFirstColumn="0" w:firstRowLastColumn="0" w:lastRowFirstColumn="0" w:lastRowLastColumn="0"/>
            </w:pPr>
            <w:r>
              <w:t>Left Anterior Commissure</w:t>
            </w:r>
          </w:p>
        </w:tc>
        <w:tc>
          <w:tcPr>
            <w:tcW w:w="3021" w:type="dxa"/>
          </w:tcPr>
          <w:p w14:paraId="3236E30F" w14:textId="5FD479D2" w:rsidR="00705244" w:rsidRDefault="00705244" w:rsidP="0089785B">
            <w:pPr>
              <w:cnfStyle w:val="000000100000" w:firstRow="0" w:lastRow="0" w:firstColumn="0" w:lastColumn="0" w:oddVBand="0" w:evenVBand="0" w:oddHBand="1" w:evenHBand="0" w:firstRowFirstColumn="0" w:firstRowLastColumn="0" w:lastRowFirstColumn="0" w:lastRowLastColumn="0"/>
            </w:pPr>
            <w:r>
              <w:t>Left Ventromedial Putamen</w:t>
            </w:r>
          </w:p>
        </w:tc>
      </w:tr>
      <w:tr w:rsidR="00705244" w14:paraId="78FFA4C3" w14:textId="77777777" w:rsidTr="00E8036F">
        <w:tc>
          <w:tcPr>
            <w:cnfStyle w:val="001000000000" w:firstRow="0" w:lastRow="0" w:firstColumn="1" w:lastColumn="0" w:oddVBand="0" w:evenVBand="0" w:oddHBand="0" w:evenHBand="0" w:firstRowFirstColumn="0" w:firstRowLastColumn="0" w:lastRowFirstColumn="0" w:lastRowLastColumn="0"/>
            <w:tcW w:w="2430" w:type="dxa"/>
            <w:gridSpan w:val="2"/>
          </w:tcPr>
          <w:p w14:paraId="7CF098F0" w14:textId="0811C2DA" w:rsidR="00705244" w:rsidRPr="00E8036F" w:rsidRDefault="00705244" w:rsidP="0089785B">
            <w:pPr>
              <w:rPr>
                <w:b w:val="0"/>
              </w:rPr>
            </w:pPr>
            <w:r w:rsidRPr="00E8036F">
              <w:rPr>
                <w:b w:val="0"/>
              </w:rPr>
              <w:t>79 x 82 x 33</w:t>
            </w:r>
          </w:p>
        </w:tc>
        <w:tc>
          <w:tcPr>
            <w:tcW w:w="3611" w:type="dxa"/>
          </w:tcPr>
          <w:p w14:paraId="35283B61" w14:textId="4A96D706" w:rsidR="00705244" w:rsidRDefault="00705244" w:rsidP="0089785B">
            <w:pPr>
              <w:cnfStyle w:val="000000000000" w:firstRow="0" w:lastRow="0" w:firstColumn="0" w:lastColumn="0" w:oddVBand="0" w:evenVBand="0" w:oddHBand="0" w:evenHBand="0" w:firstRowFirstColumn="0" w:firstRowLastColumn="0" w:lastRowFirstColumn="0" w:lastRowLastColumn="0"/>
            </w:pPr>
            <w:r>
              <w:t>Left Inferior Cerebellar Peduncle</w:t>
            </w:r>
          </w:p>
        </w:tc>
        <w:tc>
          <w:tcPr>
            <w:tcW w:w="3021" w:type="dxa"/>
          </w:tcPr>
          <w:p w14:paraId="637ACC62" w14:textId="17C3D7E0" w:rsidR="00705244" w:rsidRDefault="00705244" w:rsidP="00705244">
            <w:pPr>
              <w:jc w:val="center"/>
              <w:cnfStyle w:val="000000000000" w:firstRow="0" w:lastRow="0" w:firstColumn="0" w:lastColumn="0" w:oddVBand="0" w:evenVBand="0" w:oddHBand="0" w:evenHBand="0" w:firstRowFirstColumn="0" w:firstRowLastColumn="0" w:lastRowFirstColumn="0" w:lastRowLastColumn="0"/>
            </w:pPr>
            <w:r>
              <w:t>/</w:t>
            </w:r>
          </w:p>
        </w:tc>
      </w:tr>
      <w:tr w:rsidR="00705244" w14:paraId="75D9C585" w14:textId="77777777" w:rsidTr="00E80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tcPr>
          <w:p w14:paraId="0260D2E4" w14:textId="6914C293" w:rsidR="00705244" w:rsidRPr="00E8036F" w:rsidRDefault="00705244" w:rsidP="0089785B">
            <w:pPr>
              <w:rPr>
                <w:b w:val="0"/>
              </w:rPr>
            </w:pPr>
            <w:r w:rsidRPr="00E8036F">
              <w:rPr>
                <w:b w:val="0"/>
              </w:rPr>
              <w:t>95 x 109 x 67</w:t>
            </w:r>
          </w:p>
        </w:tc>
        <w:tc>
          <w:tcPr>
            <w:tcW w:w="3611" w:type="dxa"/>
          </w:tcPr>
          <w:p w14:paraId="578726A8" w14:textId="26D8DE05" w:rsidR="00705244" w:rsidRDefault="00705244" w:rsidP="0089785B">
            <w:pPr>
              <w:cnfStyle w:val="000000100000" w:firstRow="0" w:lastRow="0" w:firstColumn="0" w:lastColumn="0" w:oddVBand="0" w:evenVBand="0" w:oddHBand="1" w:evenHBand="0" w:firstRowFirstColumn="0" w:firstRowLastColumn="0" w:lastRowFirstColumn="0" w:lastRowLastColumn="0"/>
            </w:pPr>
            <w:r>
              <w:t>Right Superior Cerebellar Peduncle</w:t>
            </w:r>
          </w:p>
        </w:tc>
        <w:tc>
          <w:tcPr>
            <w:tcW w:w="3021" w:type="dxa"/>
          </w:tcPr>
          <w:p w14:paraId="76E2CCDA" w14:textId="0E75B3A9" w:rsidR="00705244" w:rsidRDefault="00705244" w:rsidP="0089785B">
            <w:pPr>
              <w:cnfStyle w:val="000000100000" w:firstRow="0" w:lastRow="0" w:firstColumn="0" w:lastColumn="0" w:oddVBand="0" w:evenVBand="0" w:oddHBand="1" w:evenHBand="0" w:firstRowFirstColumn="0" w:firstRowLastColumn="0" w:lastRowFirstColumn="0" w:lastRowLastColumn="0"/>
            </w:pPr>
            <w:r>
              <w:t>Right Premotor Thalamus</w:t>
            </w:r>
          </w:p>
        </w:tc>
      </w:tr>
      <w:tr w:rsidR="00705244" w14:paraId="7544250A" w14:textId="77777777" w:rsidTr="00E8036F">
        <w:tc>
          <w:tcPr>
            <w:cnfStyle w:val="001000000000" w:firstRow="0" w:lastRow="0" w:firstColumn="1" w:lastColumn="0" w:oddVBand="0" w:evenVBand="0" w:oddHBand="0" w:evenHBand="0" w:firstRowFirstColumn="0" w:firstRowLastColumn="0" w:lastRowFirstColumn="0" w:lastRowLastColumn="0"/>
            <w:tcW w:w="2430" w:type="dxa"/>
            <w:gridSpan w:val="2"/>
          </w:tcPr>
          <w:p w14:paraId="3E7B891C" w14:textId="0F11FD4C" w:rsidR="00705244" w:rsidRPr="00E8036F" w:rsidRDefault="00705244" w:rsidP="0089785B">
            <w:pPr>
              <w:rPr>
                <w:b w:val="0"/>
              </w:rPr>
            </w:pPr>
            <w:r w:rsidRPr="00E8036F">
              <w:rPr>
                <w:b w:val="0"/>
              </w:rPr>
              <w:t>99 x 127 x 67</w:t>
            </w:r>
          </w:p>
        </w:tc>
        <w:tc>
          <w:tcPr>
            <w:tcW w:w="3611" w:type="dxa"/>
          </w:tcPr>
          <w:p w14:paraId="2447D283" w14:textId="1843D31C" w:rsidR="00705244" w:rsidRDefault="00705244" w:rsidP="0089785B">
            <w:pPr>
              <w:cnfStyle w:val="000000000000" w:firstRow="0" w:lastRow="0" w:firstColumn="0" w:lastColumn="0" w:oddVBand="0" w:evenVBand="0" w:oddHBand="0" w:evenHBand="0" w:firstRowFirstColumn="0" w:firstRowLastColumn="0" w:lastRowFirstColumn="0" w:lastRowLastColumn="0"/>
            </w:pPr>
            <w:r>
              <w:t>Right Anterior Commissure</w:t>
            </w:r>
          </w:p>
        </w:tc>
        <w:tc>
          <w:tcPr>
            <w:tcW w:w="3021" w:type="dxa"/>
          </w:tcPr>
          <w:p w14:paraId="7263AF2C" w14:textId="7D06909E" w:rsidR="00705244" w:rsidRDefault="00705244" w:rsidP="00705244">
            <w:pPr>
              <w:jc w:val="center"/>
              <w:cnfStyle w:val="000000000000" w:firstRow="0" w:lastRow="0" w:firstColumn="0" w:lastColumn="0" w:oddVBand="0" w:evenVBand="0" w:oddHBand="0" w:evenHBand="0" w:firstRowFirstColumn="0" w:firstRowLastColumn="0" w:lastRowFirstColumn="0" w:lastRowLastColumn="0"/>
            </w:pPr>
            <w:r>
              <w:t>/</w:t>
            </w:r>
          </w:p>
        </w:tc>
      </w:tr>
      <w:tr w:rsidR="00705244" w14:paraId="1A699EB9" w14:textId="77777777" w:rsidTr="00E80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gridSpan w:val="2"/>
          </w:tcPr>
          <w:p w14:paraId="524DECCA" w14:textId="334DF98C" w:rsidR="00705244" w:rsidRPr="00E8036F" w:rsidRDefault="00705244" w:rsidP="0089785B">
            <w:pPr>
              <w:rPr>
                <w:b w:val="0"/>
              </w:rPr>
            </w:pPr>
            <w:r w:rsidRPr="00E8036F">
              <w:rPr>
                <w:b w:val="0"/>
              </w:rPr>
              <w:t>101 x 96 x 65</w:t>
            </w:r>
          </w:p>
        </w:tc>
        <w:tc>
          <w:tcPr>
            <w:tcW w:w="3611" w:type="dxa"/>
          </w:tcPr>
          <w:p w14:paraId="1281DA7A" w14:textId="61BEDE3F" w:rsidR="00705244" w:rsidRDefault="00705244" w:rsidP="0089785B">
            <w:pPr>
              <w:cnfStyle w:val="000000100000" w:firstRow="0" w:lastRow="0" w:firstColumn="0" w:lastColumn="0" w:oddVBand="0" w:evenVBand="0" w:oddHBand="1" w:evenHBand="0" w:firstRowFirstColumn="0" w:firstRowLastColumn="0" w:lastRowFirstColumn="0" w:lastRowLastColumn="0"/>
            </w:pPr>
            <w:r>
              <w:t>Right Superior Cerebellar Peduncle</w:t>
            </w:r>
          </w:p>
        </w:tc>
        <w:tc>
          <w:tcPr>
            <w:tcW w:w="3021" w:type="dxa"/>
          </w:tcPr>
          <w:p w14:paraId="1AA72CAD" w14:textId="7260FA3D" w:rsidR="00705244" w:rsidRDefault="00705244" w:rsidP="00705244">
            <w:pPr>
              <w:jc w:val="center"/>
              <w:cnfStyle w:val="000000100000" w:firstRow="0" w:lastRow="0" w:firstColumn="0" w:lastColumn="0" w:oddVBand="0" w:evenVBand="0" w:oddHBand="1" w:evenHBand="0" w:firstRowFirstColumn="0" w:firstRowLastColumn="0" w:lastRowFirstColumn="0" w:lastRowLastColumn="0"/>
            </w:pPr>
            <w:r>
              <w:t>/</w:t>
            </w:r>
          </w:p>
        </w:tc>
      </w:tr>
      <w:tr w:rsidR="00705244" w14:paraId="7E6D3F44" w14:textId="77777777" w:rsidTr="00E8036F">
        <w:tc>
          <w:tcPr>
            <w:cnfStyle w:val="001000000000" w:firstRow="0" w:lastRow="0" w:firstColumn="1" w:lastColumn="0" w:oddVBand="0" w:evenVBand="0" w:oddHBand="0" w:evenHBand="0" w:firstRowFirstColumn="0" w:firstRowLastColumn="0" w:lastRowFirstColumn="0" w:lastRowLastColumn="0"/>
            <w:tcW w:w="2430" w:type="dxa"/>
            <w:gridSpan w:val="2"/>
          </w:tcPr>
          <w:p w14:paraId="60FAE9AF" w14:textId="56D8C2B9" w:rsidR="00705244" w:rsidRPr="00E8036F" w:rsidRDefault="00705244" w:rsidP="0089785B">
            <w:pPr>
              <w:rPr>
                <w:b w:val="0"/>
              </w:rPr>
            </w:pPr>
            <w:r w:rsidRPr="00E8036F">
              <w:rPr>
                <w:b w:val="0"/>
              </w:rPr>
              <w:t>102 x 81 x 33</w:t>
            </w:r>
          </w:p>
        </w:tc>
        <w:tc>
          <w:tcPr>
            <w:tcW w:w="3611" w:type="dxa"/>
          </w:tcPr>
          <w:p w14:paraId="14E3CD8C" w14:textId="72D01C0D" w:rsidR="00705244" w:rsidRDefault="00705244" w:rsidP="0089785B">
            <w:pPr>
              <w:cnfStyle w:val="000000000000" w:firstRow="0" w:lastRow="0" w:firstColumn="0" w:lastColumn="0" w:oddVBand="0" w:evenVBand="0" w:oddHBand="0" w:evenHBand="0" w:firstRowFirstColumn="0" w:firstRowLastColumn="0" w:lastRowFirstColumn="0" w:lastRowLastColumn="0"/>
            </w:pPr>
            <w:r>
              <w:t>Right Inferior Cerebellar Peduncle</w:t>
            </w:r>
          </w:p>
        </w:tc>
        <w:tc>
          <w:tcPr>
            <w:tcW w:w="3021" w:type="dxa"/>
          </w:tcPr>
          <w:p w14:paraId="025127B7" w14:textId="34D10DC4" w:rsidR="00705244" w:rsidRDefault="00705244" w:rsidP="00705244">
            <w:pPr>
              <w:jc w:val="center"/>
              <w:cnfStyle w:val="000000000000" w:firstRow="0" w:lastRow="0" w:firstColumn="0" w:lastColumn="0" w:oddVBand="0" w:evenVBand="0" w:oddHBand="0" w:evenHBand="0" w:firstRowFirstColumn="0" w:firstRowLastColumn="0" w:lastRowFirstColumn="0" w:lastRowLastColumn="0"/>
            </w:pPr>
            <w:r>
              <w:t>/</w:t>
            </w:r>
          </w:p>
        </w:tc>
      </w:tr>
    </w:tbl>
    <w:p w14:paraId="42EB3D2C" w14:textId="5596A516" w:rsidR="00430144" w:rsidRDefault="00430144" w:rsidP="0089785B"/>
    <w:p w14:paraId="1AAB40BD" w14:textId="77777777" w:rsidR="00705244" w:rsidRDefault="00705244"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15"/>
    <w:p w14:paraId="1BD9A7C6" w14:textId="50F8438B" w:rsidR="008D0B96" w:rsidRDefault="008D0B96" w:rsidP="0089785B">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16" w:name="figureS01b"/>
      <w:r w:rsidRPr="008D0B96">
        <w:rPr>
          <w:b/>
          <w:highlight w:val="yellow"/>
        </w:rPr>
        <w:t>Supplementary Figure 1b:</w:t>
      </w:r>
      <w:r w:rsidRPr="008D0B96">
        <w:rPr>
          <w:highlight w:val="yellow"/>
        </w:rPr>
        <w:t xml:space="preserve"> Lesion Overlay Plots for Control Patients</w:t>
      </w:r>
    </w:p>
    <w:bookmarkEnd w:id="116"/>
    <w:p w14:paraId="50F1F5E0" w14:textId="73115CD5" w:rsidR="008D0B96" w:rsidRDefault="008D0B96" w:rsidP="0089785B">
      <w:r>
        <w:rPr>
          <w:noProof/>
          <w:lang w:val="en-US"/>
        </w:rPr>
        <w:lastRenderedPageBreak/>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14:paraId="7C235CD3" w14:textId="73ACF7D2" w:rsidR="00D9584B" w:rsidRDefault="00D9584B">
      <w:r>
        <w:br w:type="page"/>
      </w:r>
    </w:p>
    <w:p w14:paraId="5ED552DC" w14:textId="7C6883AD" w:rsidR="00D9584B" w:rsidRDefault="00D9584B" w:rsidP="00D9584B">
      <w:pPr>
        <w:pStyle w:val="berschrift3"/>
      </w:pPr>
      <w:r>
        <w:lastRenderedPageBreak/>
        <w:t xml:space="preserve">Appendix </w:t>
      </w:r>
      <w:r>
        <w:t>C</w:t>
      </w:r>
      <w:r>
        <w:t xml:space="preserve">: Supplementary </w:t>
      </w:r>
      <w:r>
        <w:t>Analyses</w:t>
      </w:r>
    </w:p>
    <w:p w14:paraId="50907BE2" w14:textId="51ED66A4" w:rsidR="00D9584B" w:rsidRDefault="00D9584B" w:rsidP="00D9584B"/>
    <w:p w14:paraId="1B877DBE" w14:textId="52FC6C70" w:rsidR="00D9584B" w:rsidRPr="00D9584B" w:rsidRDefault="00D9584B" w:rsidP="00D9584B">
      <w:r w:rsidRPr="002C44D8">
        <w:rPr>
          <w:b/>
        </w:rPr>
        <w:t>Supplementary Analysis 1:</w:t>
      </w:r>
      <w:r>
        <w:t xml:space="preserve"> Bayesian Correlation for </w:t>
      </w:r>
      <w:r w:rsidRPr="00D9584B">
        <w:t>Region-to-Region Disconnectivity</w:t>
      </w:r>
    </w:p>
    <w:p w14:paraId="28B5B460" w14:textId="00351DA6" w:rsidR="00D9584B" w:rsidRDefault="00D9584B" w:rsidP="00D9584B">
      <w:r w:rsidRPr="002C3DC4">
        <w:t xml:space="preserve">In order to </w:t>
      </w:r>
      <w:r>
        <w:t>assess</w:t>
      </w:r>
      <w:r w:rsidRPr="002C3DC4">
        <w:t xml:space="preserve"> which direct disconnections between two grey matter regions are significantly associated with increased (i.e., pathological) scores in the behavioural tasks,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0942CD8A"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indirect SSPL</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62D3CEC5" w14:textId="3C94E0AF" w:rsidR="002C44D8" w:rsidRDefault="002C44D8" w:rsidP="00D9584B"/>
    <w:p w14:paraId="367C7FB4" w14:textId="03216522" w:rsidR="002C44D8" w:rsidRDefault="002C44D8" w:rsidP="00D9584B">
      <w:r w:rsidRPr="002C44D8">
        <w:rPr>
          <w:b/>
        </w:rPr>
        <w:t>Supplementary Analysis 2:</w:t>
      </w:r>
      <w:r>
        <w:t xml:space="preserve"> Bayesian Correlation for SSPL Increase</w:t>
      </w:r>
    </w:p>
    <w:p w14:paraId="0DFBB245" w14:textId="77777777" w:rsidR="002C44D8" w:rsidRDefault="002C44D8" w:rsidP="002C44D8">
      <w:r>
        <w:t>To investigate if the increase in SSPLs between</w:t>
      </w:r>
      <w:r w:rsidRPr="009A2D8F">
        <w:t xml:space="preserve"> two grey matter regions are significantly associated with increased (i.e., pathological) scores in the behavioural tasks,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As described in </w:t>
      </w:r>
      <w:hyperlink w:anchor="_Region-to-Region_Disconnectivity" w:history="1">
        <w:r w:rsidRPr="00A23268">
          <w:rPr>
            <w:rStyle w:val="Hyperlink"/>
            <w:rFonts w:ascii="Ebrima" w:hAnsi="Ebrima"/>
          </w:rPr>
          <w:t>Section 3.3.</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CEF87F" w14:textId="77777777" w:rsidR="00AA184F" w:rsidRDefault="00AA184F" w:rsidP="00CB3E93">
      <w:pPr>
        <w:spacing w:after="0" w:line="240" w:lineRule="auto"/>
      </w:pPr>
      <w:r>
        <w:separator/>
      </w:r>
    </w:p>
  </w:endnote>
  <w:endnote w:type="continuationSeparator" w:id="0">
    <w:p w14:paraId="54FC0404" w14:textId="77777777" w:rsidR="00AA184F" w:rsidRDefault="00AA184F"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brima">
    <w:altName w:val="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AFF" w:usb1="C0007843" w:usb2="00000009" w:usb3="00000000" w:csb0="000001FF"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985A0" w14:textId="77777777" w:rsidR="00AA184F" w:rsidRDefault="00AA184F" w:rsidP="00CB3E93">
      <w:pPr>
        <w:spacing w:after="0" w:line="240" w:lineRule="auto"/>
      </w:pPr>
      <w:r>
        <w:separator/>
      </w:r>
    </w:p>
  </w:footnote>
  <w:footnote w:type="continuationSeparator" w:id="0">
    <w:p w14:paraId="459BF4BA" w14:textId="77777777" w:rsidR="00AA184F" w:rsidRDefault="00AA184F"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1"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6C024D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7"/>
  </w:num>
  <w:num w:numId="4">
    <w:abstractNumId w:val="5"/>
  </w:num>
  <w:num w:numId="5">
    <w:abstractNumId w:val="3"/>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238E"/>
    <w:rsid w:val="0002756A"/>
    <w:rsid w:val="00041584"/>
    <w:rsid w:val="00042C90"/>
    <w:rsid w:val="00042D33"/>
    <w:rsid w:val="000516EB"/>
    <w:rsid w:val="00053AE6"/>
    <w:rsid w:val="0005473C"/>
    <w:rsid w:val="00055D2E"/>
    <w:rsid w:val="000610EC"/>
    <w:rsid w:val="00066034"/>
    <w:rsid w:val="00086760"/>
    <w:rsid w:val="0009277F"/>
    <w:rsid w:val="0009646C"/>
    <w:rsid w:val="000B5533"/>
    <w:rsid w:val="000C45C6"/>
    <w:rsid w:val="000E18A1"/>
    <w:rsid w:val="000E5F13"/>
    <w:rsid w:val="000E6740"/>
    <w:rsid w:val="000E6E5F"/>
    <w:rsid w:val="001046FF"/>
    <w:rsid w:val="00104F1E"/>
    <w:rsid w:val="00105A79"/>
    <w:rsid w:val="001075F2"/>
    <w:rsid w:val="00112A19"/>
    <w:rsid w:val="00120CCF"/>
    <w:rsid w:val="00121A79"/>
    <w:rsid w:val="0013718F"/>
    <w:rsid w:val="0013785F"/>
    <w:rsid w:val="00147B1C"/>
    <w:rsid w:val="001576FC"/>
    <w:rsid w:val="0016305E"/>
    <w:rsid w:val="00164442"/>
    <w:rsid w:val="00165A5A"/>
    <w:rsid w:val="0017619D"/>
    <w:rsid w:val="0018191A"/>
    <w:rsid w:val="001824DF"/>
    <w:rsid w:val="00186647"/>
    <w:rsid w:val="00190F1A"/>
    <w:rsid w:val="0019100D"/>
    <w:rsid w:val="00196F92"/>
    <w:rsid w:val="001A452A"/>
    <w:rsid w:val="001A7EFA"/>
    <w:rsid w:val="001B268B"/>
    <w:rsid w:val="001B27F0"/>
    <w:rsid w:val="001C577B"/>
    <w:rsid w:val="001C59D7"/>
    <w:rsid w:val="001C6ECF"/>
    <w:rsid w:val="001D1988"/>
    <w:rsid w:val="001D4A41"/>
    <w:rsid w:val="001D5A1E"/>
    <w:rsid w:val="001D65E8"/>
    <w:rsid w:val="001E66E8"/>
    <w:rsid w:val="001F2122"/>
    <w:rsid w:val="00201C43"/>
    <w:rsid w:val="00205BF0"/>
    <w:rsid w:val="0020779B"/>
    <w:rsid w:val="00211340"/>
    <w:rsid w:val="00211D81"/>
    <w:rsid w:val="0022454D"/>
    <w:rsid w:val="00232B4F"/>
    <w:rsid w:val="00232F09"/>
    <w:rsid w:val="00233381"/>
    <w:rsid w:val="00234634"/>
    <w:rsid w:val="00242682"/>
    <w:rsid w:val="0024272E"/>
    <w:rsid w:val="00243C12"/>
    <w:rsid w:val="00246198"/>
    <w:rsid w:val="002571FF"/>
    <w:rsid w:val="00271097"/>
    <w:rsid w:val="0028026F"/>
    <w:rsid w:val="00282910"/>
    <w:rsid w:val="002865F3"/>
    <w:rsid w:val="002944AE"/>
    <w:rsid w:val="002A492C"/>
    <w:rsid w:val="002A50CB"/>
    <w:rsid w:val="002A737C"/>
    <w:rsid w:val="002B5F04"/>
    <w:rsid w:val="002C04FD"/>
    <w:rsid w:val="002C341C"/>
    <w:rsid w:val="002C3DC4"/>
    <w:rsid w:val="002C44D8"/>
    <w:rsid w:val="002C590D"/>
    <w:rsid w:val="002D4958"/>
    <w:rsid w:val="002D74D1"/>
    <w:rsid w:val="002D7D48"/>
    <w:rsid w:val="002E04DE"/>
    <w:rsid w:val="002F1288"/>
    <w:rsid w:val="002F4688"/>
    <w:rsid w:val="00302C6D"/>
    <w:rsid w:val="003035E9"/>
    <w:rsid w:val="003079A1"/>
    <w:rsid w:val="003079AB"/>
    <w:rsid w:val="003105B2"/>
    <w:rsid w:val="00312819"/>
    <w:rsid w:val="0032272E"/>
    <w:rsid w:val="003230D5"/>
    <w:rsid w:val="003231E9"/>
    <w:rsid w:val="00326D20"/>
    <w:rsid w:val="003454B0"/>
    <w:rsid w:val="00346AE4"/>
    <w:rsid w:val="00350FC4"/>
    <w:rsid w:val="00361267"/>
    <w:rsid w:val="00365663"/>
    <w:rsid w:val="00366610"/>
    <w:rsid w:val="0037625B"/>
    <w:rsid w:val="00376416"/>
    <w:rsid w:val="00376FFF"/>
    <w:rsid w:val="0038224A"/>
    <w:rsid w:val="00391FEC"/>
    <w:rsid w:val="003922D2"/>
    <w:rsid w:val="0039238E"/>
    <w:rsid w:val="0039415E"/>
    <w:rsid w:val="00394882"/>
    <w:rsid w:val="00396304"/>
    <w:rsid w:val="003B65EB"/>
    <w:rsid w:val="003C7491"/>
    <w:rsid w:val="003E4337"/>
    <w:rsid w:val="003E6FF7"/>
    <w:rsid w:val="003F633E"/>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71D19"/>
    <w:rsid w:val="004779C8"/>
    <w:rsid w:val="00481268"/>
    <w:rsid w:val="004813BB"/>
    <w:rsid w:val="00483B4A"/>
    <w:rsid w:val="004A0973"/>
    <w:rsid w:val="004A157C"/>
    <w:rsid w:val="004A4ACD"/>
    <w:rsid w:val="004B4C63"/>
    <w:rsid w:val="004B4F48"/>
    <w:rsid w:val="004C0C4D"/>
    <w:rsid w:val="004C4F98"/>
    <w:rsid w:val="004D0CF4"/>
    <w:rsid w:val="004D28F8"/>
    <w:rsid w:val="004D5A5E"/>
    <w:rsid w:val="004E0D26"/>
    <w:rsid w:val="004E3B8F"/>
    <w:rsid w:val="004F1D60"/>
    <w:rsid w:val="005040E8"/>
    <w:rsid w:val="0051458F"/>
    <w:rsid w:val="005156E8"/>
    <w:rsid w:val="00517C61"/>
    <w:rsid w:val="00517FAB"/>
    <w:rsid w:val="00524012"/>
    <w:rsid w:val="00526DFC"/>
    <w:rsid w:val="00527768"/>
    <w:rsid w:val="00542A58"/>
    <w:rsid w:val="005436F9"/>
    <w:rsid w:val="00550405"/>
    <w:rsid w:val="00560247"/>
    <w:rsid w:val="00560BE1"/>
    <w:rsid w:val="00563895"/>
    <w:rsid w:val="00571F7F"/>
    <w:rsid w:val="00576C77"/>
    <w:rsid w:val="00585720"/>
    <w:rsid w:val="00590084"/>
    <w:rsid w:val="005973D0"/>
    <w:rsid w:val="005A58A3"/>
    <w:rsid w:val="005A7ED5"/>
    <w:rsid w:val="005B4C29"/>
    <w:rsid w:val="005B5334"/>
    <w:rsid w:val="005B6533"/>
    <w:rsid w:val="005C04EA"/>
    <w:rsid w:val="005C0690"/>
    <w:rsid w:val="005C1793"/>
    <w:rsid w:val="005C2706"/>
    <w:rsid w:val="005D462A"/>
    <w:rsid w:val="005F2064"/>
    <w:rsid w:val="005F6410"/>
    <w:rsid w:val="00601FFB"/>
    <w:rsid w:val="00606AF9"/>
    <w:rsid w:val="00610D0A"/>
    <w:rsid w:val="00610E4A"/>
    <w:rsid w:val="006116C1"/>
    <w:rsid w:val="00630392"/>
    <w:rsid w:val="006334C2"/>
    <w:rsid w:val="00640AD0"/>
    <w:rsid w:val="00641DF2"/>
    <w:rsid w:val="00645DC2"/>
    <w:rsid w:val="00646450"/>
    <w:rsid w:val="006502EB"/>
    <w:rsid w:val="006602AD"/>
    <w:rsid w:val="006616EB"/>
    <w:rsid w:val="00662F46"/>
    <w:rsid w:val="006639D2"/>
    <w:rsid w:val="0066410B"/>
    <w:rsid w:val="006659FE"/>
    <w:rsid w:val="00673040"/>
    <w:rsid w:val="00673432"/>
    <w:rsid w:val="00674295"/>
    <w:rsid w:val="00675330"/>
    <w:rsid w:val="00677A1C"/>
    <w:rsid w:val="00685B48"/>
    <w:rsid w:val="00687525"/>
    <w:rsid w:val="00695745"/>
    <w:rsid w:val="006969CB"/>
    <w:rsid w:val="006A0EFC"/>
    <w:rsid w:val="006A3109"/>
    <w:rsid w:val="006A5AAF"/>
    <w:rsid w:val="006C4739"/>
    <w:rsid w:val="006C6739"/>
    <w:rsid w:val="006D687B"/>
    <w:rsid w:val="006E7509"/>
    <w:rsid w:val="006F0C6C"/>
    <w:rsid w:val="006F4663"/>
    <w:rsid w:val="006F79C8"/>
    <w:rsid w:val="00702D92"/>
    <w:rsid w:val="00705244"/>
    <w:rsid w:val="00714546"/>
    <w:rsid w:val="00726A3E"/>
    <w:rsid w:val="00731EAE"/>
    <w:rsid w:val="007328BA"/>
    <w:rsid w:val="00742A0F"/>
    <w:rsid w:val="007554C4"/>
    <w:rsid w:val="0076190C"/>
    <w:rsid w:val="00761D5C"/>
    <w:rsid w:val="00762A97"/>
    <w:rsid w:val="007700C1"/>
    <w:rsid w:val="007705D9"/>
    <w:rsid w:val="00770B31"/>
    <w:rsid w:val="00784EDD"/>
    <w:rsid w:val="007924C0"/>
    <w:rsid w:val="00793980"/>
    <w:rsid w:val="00794574"/>
    <w:rsid w:val="00795A1D"/>
    <w:rsid w:val="0079758D"/>
    <w:rsid w:val="007A3573"/>
    <w:rsid w:val="007A78F7"/>
    <w:rsid w:val="007B1076"/>
    <w:rsid w:val="007B1C37"/>
    <w:rsid w:val="007B1CE3"/>
    <w:rsid w:val="007B6976"/>
    <w:rsid w:val="007C0498"/>
    <w:rsid w:val="007C6FEB"/>
    <w:rsid w:val="007D182A"/>
    <w:rsid w:val="007D293D"/>
    <w:rsid w:val="007E55FE"/>
    <w:rsid w:val="007E629A"/>
    <w:rsid w:val="007F118B"/>
    <w:rsid w:val="007F2BD2"/>
    <w:rsid w:val="007F6BA8"/>
    <w:rsid w:val="00813963"/>
    <w:rsid w:val="008223D8"/>
    <w:rsid w:val="00826EC9"/>
    <w:rsid w:val="00830D58"/>
    <w:rsid w:val="00832BF8"/>
    <w:rsid w:val="00834B09"/>
    <w:rsid w:val="0083658E"/>
    <w:rsid w:val="00836643"/>
    <w:rsid w:val="00840863"/>
    <w:rsid w:val="0084162E"/>
    <w:rsid w:val="00842BA6"/>
    <w:rsid w:val="00843B65"/>
    <w:rsid w:val="00846E98"/>
    <w:rsid w:val="00853921"/>
    <w:rsid w:val="00857E0B"/>
    <w:rsid w:val="00860327"/>
    <w:rsid w:val="00860E50"/>
    <w:rsid w:val="00864208"/>
    <w:rsid w:val="008708D1"/>
    <w:rsid w:val="00873D8B"/>
    <w:rsid w:val="00875CAE"/>
    <w:rsid w:val="0088382B"/>
    <w:rsid w:val="008845B1"/>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44DA2"/>
    <w:rsid w:val="00950A3D"/>
    <w:rsid w:val="009731CF"/>
    <w:rsid w:val="00974D86"/>
    <w:rsid w:val="009A1244"/>
    <w:rsid w:val="009A2D8F"/>
    <w:rsid w:val="009A37BC"/>
    <w:rsid w:val="009A670F"/>
    <w:rsid w:val="009C0B9C"/>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7362"/>
    <w:rsid w:val="00A21640"/>
    <w:rsid w:val="00A23268"/>
    <w:rsid w:val="00A25249"/>
    <w:rsid w:val="00A32570"/>
    <w:rsid w:val="00A34918"/>
    <w:rsid w:val="00A37E51"/>
    <w:rsid w:val="00A40F89"/>
    <w:rsid w:val="00A4617B"/>
    <w:rsid w:val="00A562FB"/>
    <w:rsid w:val="00A579A3"/>
    <w:rsid w:val="00A64E83"/>
    <w:rsid w:val="00A72E7A"/>
    <w:rsid w:val="00A75CFC"/>
    <w:rsid w:val="00A841EE"/>
    <w:rsid w:val="00A86641"/>
    <w:rsid w:val="00A90A65"/>
    <w:rsid w:val="00A917D4"/>
    <w:rsid w:val="00A91C22"/>
    <w:rsid w:val="00A92737"/>
    <w:rsid w:val="00A94D57"/>
    <w:rsid w:val="00A963A4"/>
    <w:rsid w:val="00A96B43"/>
    <w:rsid w:val="00A971AC"/>
    <w:rsid w:val="00A973F1"/>
    <w:rsid w:val="00AA184F"/>
    <w:rsid w:val="00AA3D9F"/>
    <w:rsid w:val="00AB2066"/>
    <w:rsid w:val="00AC673A"/>
    <w:rsid w:val="00AC7987"/>
    <w:rsid w:val="00AD13A3"/>
    <w:rsid w:val="00AE3409"/>
    <w:rsid w:val="00AE4D79"/>
    <w:rsid w:val="00AE6D8F"/>
    <w:rsid w:val="00AF7E97"/>
    <w:rsid w:val="00B01412"/>
    <w:rsid w:val="00B1066D"/>
    <w:rsid w:val="00B13999"/>
    <w:rsid w:val="00B207BE"/>
    <w:rsid w:val="00B20FE2"/>
    <w:rsid w:val="00B32336"/>
    <w:rsid w:val="00B34BF9"/>
    <w:rsid w:val="00B34F2E"/>
    <w:rsid w:val="00B36A39"/>
    <w:rsid w:val="00B401DA"/>
    <w:rsid w:val="00B4546E"/>
    <w:rsid w:val="00B63116"/>
    <w:rsid w:val="00B635A7"/>
    <w:rsid w:val="00B6419A"/>
    <w:rsid w:val="00B6655C"/>
    <w:rsid w:val="00B72E11"/>
    <w:rsid w:val="00B8072B"/>
    <w:rsid w:val="00B95806"/>
    <w:rsid w:val="00B969FD"/>
    <w:rsid w:val="00B9706B"/>
    <w:rsid w:val="00BA0279"/>
    <w:rsid w:val="00BA3830"/>
    <w:rsid w:val="00BA5463"/>
    <w:rsid w:val="00BA71B9"/>
    <w:rsid w:val="00BB1F66"/>
    <w:rsid w:val="00BB557E"/>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2D29"/>
    <w:rsid w:val="00C364E0"/>
    <w:rsid w:val="00C3717E"/>
    <w:rsid w:val="00C3765C"/>
    <w:rsid w:val="00C611B1"/>
    <w:rsid w:val="00C61519"/>
    <w:rsid w:val="00C651C9"/>
    <w:rsid w:val="00C654D1"/>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5222F"/>
    <w:rsid w:val="00D55BE9"/>
    <w:rsid w:val="00D55F71"/>
    <w:rsid w:val="00D731B7"/>
    <w:rsid w:val="00D734A2"/>
    <w:rsid w:val="00D75E57"/>
    <w:rsid w:val="00D847CA"/>
    <w:rsid w:val="00D84C3C"/>
    <w:rsid w:val="00D877C3"/>
    <w:rsid w:val="00D9584B"/>
    <w:rsid w:val="00DA1C57"/>
    <w:rsid w:val="00DA3C71"/>
    <w:rsid w:val="00DA4271"/>
    <w:rsid w:val="00DB4813"/>
    <w:rsid w:val="00DB6C28"/>
    <w:rsid w:val="00DB6E4A"/>
    <w:rsid w:val="00DC358D"/>
    <w:rsid w:val="00DC3681"/>
    <w:rsid w:val="00DD1DBB"/>
    <w:rsid w:val="00DD2FD6"/>
    <w:rsid w:val="00DD64ED"/>
    <w:rsid w:val="00DE5EBB"/>
    <w:rsid w:val="00DF636C"/>
    <w:rsid w:val="00DF6977"/>
    <w:rsid w:val="00E0356F"/>
    <w:rsid w:val="00E11B80"/>
    <w:rsid w:val="00E16000"/>
    <w:rsid w:val="00E203C1"/>
    <w:rsid w:val="00E25D0D"/>
    <w:rsid w:val="00E26B47"/>
    <w:rsid w:val="00E56F30"/>
    <w:rsid w:val="00E72797"/>
    <w:rsid w:val="00E728DC"/>
    <w:rsid w:val="00E74554"/>
    <w:rsid w:val="00E755F0"/>
    <w:rsid w:val="00E8007F"/>
    <w:rsid w:val="00E8036F"/>
    <w:rsid w:val="00E81901"/>
    <w:rsid w:val="00E82821"/>
    <w:rsid w:val="00E918BD"/>
    <w:rsid w:val="00E924CB"/>
    <w:rsid w:val="00E92B95"/>
    <w:rsid w:val="00EA0F10"/>
    <w:rsid w:val="00EA18A1"/>
    <w:rsid w:val="00EA5313"/>
    <w:rsid w:val="00EA6BA6"/>
    <w:rsid w:val="00EA6FE6"/>
    <w:rsid w:val="00EA784A"/>
    <w:rsid w:val="00EB1083"/>
    <w:rsid w:val="00EB2244"/>
    <w:rsid w:val="00EB2D5A"/>
    <w:rsid w:val="00EB6BC9"/>
    <w:rsid w:val="00EC1141"/>
    <w:rsid w:val="00ED13AD"/>
    <w:rsid w:val="00ED6085"/>
    <w:rsid w:val="00EE167C"/>
    <w:rsid w:val="00EE67DD"/>
    <w:rsid w:val="00EE714E"/>
    <w:rsid w:val="00F0498E"/>
    <w:rsid w:val="00F05AAE"/>
    <w:rsid w:val="00F11983"/>
    <w:rsid w:val="00F14B94"/>
    <w:rsid w:val="00F21ABC"/>
    <w:rsid w:val="00F37C63"/>
    <w:rsid w:val="00F51377"/>
    <w:rsid w:val="00F540D7"/>
    <w:rsid w:val="00F57C6E"/>
    <w:rsid w:val="00F71E30"/>
    <w:rsid w:val="00F76B93"/>
    <w:rsid w:val="00F81109"/>
    <w:rsid w:val="00F83F49"/>
    <w:rsid w:val="00F91226"/>
    <w:rsid w:val="00F94A8F"/>
    <w:rsid w:val="00FB7F54"/>
    <w:rsid w:val="00FC151A"/>
    <w:rsid w:val="00FD2721"/>
    <w:rsid w:val="00FE3453"/>
    <w:rsid w:val="00FE4CAA"/>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A784A"/>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93/brain/awq011" TargetMode="External"/><Relationship Id="rId21" Type="http://schemas.openxmlformats.org/officeDocument/2006/relationships/image" Target="media/image7.jpeg"/><Relationship Id="rId34" Type="http://schemas.openxmlformats.org/officeDocument/2006/relationships/hyperlink" Target="https://doi.org/10.1177/0271678x18793324" TargetMode="External"/><Relationship Id="rId42" Type="http://schemas.openxmlformats.org/officeDocument/2006/relationships/hyperlink" Target="https://doi.org/10.1109/nssmic.1993.373602" TargetMode="External"/><Relationship Id="rId47" Type="http://schemas.openxmlformats.org/officeDocument/2006/relationships/hyperlink" Target="https://doi.org/10.1177/1073858409333069" TargetMode="External"/><Relationship Id="rId50" Type="http://schemas.openxmlformats.org/officeDocument/2006/relationships/hyperlink" Target="https://doi.org/10.1016/j.nicl.2021.102639" TargetMode="External"/><Relationship Id="rId55" Type="http://schemas.openxmlformats.org/officeDocument/2006/relationships/hyperlink" Target="https://doi.org/10.1037/0003-066x.60.6.581" TargetMode="External"/><Relationship Id="rId63" Type="http://schemas.openxmlformats.org/officeDocument/2006/relationships/hyperlink" Target="https://doi.org/10.1002/hbm.25629" TargetMode="External"/><Relationship Id="rId68" Type="http://schemas.openxmlformats.org/officeDocument/2006/relationships/hyperlink" Target="https://doi.org/10.1016/j.brainres.2013.01.023" TargetMode="External"/><Relationship Id="rId76" Type="http://schemas.openxmlformats.org/officeDocument/2006/relationships/hyperlink" Target="https://doi.org/10.1016/j.neuropsychologia.2010.04.018" TargetMode="External"/><Relationship Id="rId84" Type="http://schemas.openxmlformats.org/officeDocument/2006/relationships/hyperlink" Target="https://doi.org/10.1080/13803395.2016.1262333" TargetMode="External"/><Relationship Id="rId89" Type="http://schemas.openxmlformats.org/officeDocument/2006/relationships/hyperlink" Target="https://doi.org/10.1037/h0070064" TargetMode="External"/><Relationship Id="rId97" Type="http://schemas.openxmlformats.org/officeDocument/2006/relationships/image" Target="media/image11.jpeg"/><Relationship Id="rId7" Type="http://schemas.openxmlformats.org/officeDocument/2006/relationships/endnotes" Target="endnotes.xml"/><Relationship Id="rId71" Type="http://schemas.openxmlformats.org/officeDocument/2006/relationships/hyperlink" Target="https://doi.org/10.1016/j.pmrj.2017.11.003" TargetMode="External"/><Relationship Id="rId92" Type="http://schemas.openxmlformats.org/officeDocument/2006/relationships/hyperlink" Target="https://doi.org/10.1037/a0038208"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doi.org/10.1016/s0010-9452(78)80016-1" TargetMode="External"/><Relationship Id="rId11" Type="http://schemas.openxmlformats.org/officeDocument/2006/relationships/hyperlink" Target="https://www.nitrc.org/projects/clinicaltbx" TargetMode="External"/><Relationship Id="rId24" Type="http://schemas.openxmlformats.org/officeDocument/2006/relationships/image" Target="media/image10.png"/><Relationship Id="rId32" Type="http://schemas.openxmlformats.org/officeDocument/2006/relationships/hyperlink" Target="https://doi.org/10.1161/01.str.30.6.1196" TargetMode="External"/><Relationship Id="rId37" Type="http://schemas.openxmlformats.org/officeDocument/2006/relationships/hyperlink" Target="https://doi.org/10.1145/1961189.1961199" TargetMode="External"/><Relationship Id="rId40" Type="http://schemas.openxmlformats.org/officeDocument/2006/relationships/hyperlink" Target="https://doi.org/10.1016/j.nicl.2015.06.013" TargetMode="External"/><Relationship Id="rId45" Type="http://schemas.openxmlformats.org/officeDocument/2006/relationships/hyperlink" Target="https://doi.org/10.1016/S1474-4422(21)00252-0" TargetMode="External"/><Relationship Id="rId53" Type="http://schemas.openxmlformats.org/officeDocument/2006/relationships/hyperlink" Target="https://doi.org/10.1080/1357650x.2018.1497044" TargetMode="External"/><Relationship Id="rId58" Type="http://schemas.openxmlformats.org/officeDocument/2006/relationships/hyperlink" Target="https://doi.org/10.1016/j.neuropsychologia.2015.05.019" TargetMode="External"/><Relationship Id="rId66" Type="http://schemas.openxmlformats.org/officeDocument/2006/relationships/hyperlink" Target="https://doi.org/10.1002/ana.20538" TargetMode="External"/><Relationship Id="rId74" Type="http://schemas.openxmlformats.org/officeDocument/2006/relationships/hyperlink" Target="https://doi.org/10.1016/j.neuroimage.2012.03.020" TargetMode="External"/><Relationship Id="rId79" Type="http://schemas.openxmlformats.org/officeDocument/2006/relationships/hyperlink" Target="https://doi.org/10.1037/h0024723" TargetMode="External"/><Relationship Id="rId87" Type="http://schemas.openxmlformats.org/officeDocument/2006/relationships/hyperlink" Target="https://doi.org/10.1016/s0165-0173(01)00136-9" TargetMode="External"/><Relationship Id="rId5" Type="http://schemas.openxmlformats.org/officeDocument/2006/relationships/webSettings" Target="webSettings.xml"/><Relationship Id="rId61" Type="http://schemas.openxmlformats.org/officeDocument/2006/relationships/hyperlink" Target="https://doi.org/10.1016/j.neuropsychologia.2011.06.027" TargetMode="External"/><Relationship Id="rId82" Type="http://schemas.openxmlformats.org/officeDocument/2006/relationships/hyperlink" Target="https://doi.org/10.1093/ageing/22.1.46" TargetMode="External"/><Relationship Id="rId90" Type="http://schemas.openxmlformats.org/officeDocument/2006/relationships/hyperlink" Target="https://doi.org/10.1016/j.neuroimage.2018.05.027" TargetMode="External"/><Relationship Id="rId95" Type="http://schemas.openxmlformats.org/officeDocument/2006/relationships/hyperlink" Target="https://data.mendeley.com/datasets/yjkr647mzb/2"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jpeg"/><Relationship Id="rId27" Type="http://schemas.openxmlformats.org/officeDocument/2006/relationships/hyperlink" Target="https://CRAN.R-project.org/package=R.matlab" TargetMode="External"/><Relationship Id="rId30" Type="http://schemas.openxmlformats.org/officeDocument/2006/relationships/hyperlink" Target="https://doi.org/10.1007/s11682-011-9144-1" TargetMode="External"/><Relationship Id="rId35" Type="http://schemas.openxmlformats.org/officeDocument/2006/relationships/hyperlink" Target="https://doi.org/10.1212/01.wnl.0000113730.73031.f4" TargetMode="External"/><Relationship Id="rId43" Type="http://schemas.openxmlformats.org/officeDocument/2006/relationships/hyperlink" Target="https://doi.org/10.1093/cercor/bhw157" TargetMode="External"/><Relationship Id="rId48" Type="http://schemas.openxmlformats.org/officeDocument/2006/relationships/hyperlink" Target="https://doi.org/10.1093/cercor/11.6.490" TargetMode="External"/><Relationship Id="rId56" Type="http://schemas.openxmlformats.org/officeDocument/2006/relationships/hyperlink" Target="https://doi.org/10.1146/annurev-psych-010213-115057" TargetMode="External"/><Relationship Id="rId64" Type="http://schemas.openxmlformats.org/officeDocument/2006/relationships/hyperlink" Target="https://doi.org/10.1055/s-0038-1649503" TargetMode="External"/><Relationship Id="rId69" Type="http://schemas.openxmlformats.org/officeDocument/2006/relationships/hyperlink" Target="https://doi.org/10.1038/jcbfm.2014.186" TargetMode="External"/><Relationship Id="rId77" Type="http://schemas.openxmlformats.org/officeDocument/2006/relationships/hyperlink" Target="https://doi.org/10.1162/089976601750264965" TargetMode="External"/><Relationship Id="rId100" Type="http://schemas.openxmlformats.org/officeDocument/2006/relationships/theme" Target="theme/theme1.xml"/><Relationship Id="rId8" Type="http://schemas.openxmlformats.org/officeDocument/2006/relationships/hyperlink" Target="https://se.mathworks.com/products/matlab.html" TargetMode="External"/><Relationship Id="rId51" Type="http://schemas.openxmlformats.org/officeDocument/2006/relationships/hyperlink" Target="https://doi.org/10.3109/13697137.2012.656254" TargetMode="External"/><Relationship Id="rId72" Type="http://schemas.openxmlformats.org/officeDocument/2006/relationships/hyperlink" Target="https://www.R-project.org/" TargetMode="External"/><Relationship Id="rId80" Type="http://schemas.openxmlformats.org/officeDocument/2006/relationships/hyperlink" Target="https://doi.org/10.1037/h0076948" TargetMode="External"/><Relationship Id="rId85" Type="http://schemas.openxmlformats.org/officeDocument/2006/relationships/hyperlink" Target="https://CRAN.R-project.org/package=dplyr" TargetMode="External"/><Relationship Id="rId93" Type="http://schemas.openxmlformats.org/officeDocument/2006/relationships/hyperlink" Target="https://doi.org/10.1002/hbm.22590" TargetMode="External"/><Relationship Id="rId98" Type="http://schemas.openxmlformats.org/officeDocument/2006/relationships/image" Target="media/image12.jpeg"/><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jpeg"/><Relationship Id="rId25" Type="http://schemas.openxmlformats.org/officeDocument/2006/relationships/hyperlink" Target="https://doi.org/10.1016/s1053-8119(03)00034-x" TargetMode="External"/><Relationship Id="rId33" Type="http://schemas.openxmlformats.org/officeDocument/2006/relationships/hyperlink" Target="https://doi.org/10.1111/j.1540-4560.1972.tb00018.x" TargetMode="External"/><Relationship Id="rId38" Type="http://schemas.openxmlformats.org/officeDocument/2006/relationships/hyperlink" Target="https://doi.org/10.1016/j.acra.2011.09.008" TargetMode="External"/><Relationship Id="rId46" Type="http://schemas.openxmlformats.org/officeDocument/2006/relationships/hyperlink" Target="https://doi.org/10.1038/jcbfm.2013.102" TargetMode="External"/><Relationship Id="rId59" Type="http://schemas.openxmlformats.org/officeDocument/2006/relationships/hyperlink" Target="https://doi.org/10.1093/brain/awh698" TargetMode="External"/><Relationship Id="rId67" Type="http://schemas.openxmlformats.org/officeDocument/2006/relationships/hyperlink" Target="https://doi.org/10.1016/j.jneumeth.2008.03.002" TargetMode="External"/><Relationship Id="rId20" Type="http://schemas.openxmlformats.org/officeDocument/2006/relationships/image" Target="media/image6.png"/><Relationship Id="rId41" Type="http://schemas.openxmlformats.org/officeDocument/2006/relationships/hyperlink" Target="https://doi.org/10.1016/j.neuropsychologia.2017.10.021" TargetMode="External"/><Relationship Id="rId54" Type="http://schemas.openxmlformats.org/officeDocument/2006/relationships/hyperlink" Target="https://doi.org/10.1037/h0075023" TargetMode="External"/><Relationship Id="rId62" Type="http://schemas.openxmlformats.org/officeDocument/2006/relationships/hyperlink" Target="https://doi.org/10.1007/7657_2019_18" TargetMode="External"/><Relationship Id="rId70" Type="http://schemas.openxmlformats.org/officeDocument/2006/relationships/hyperlink" Target="https://doi.org/10.1002/hbm.1058" TargetMode="External"/><Relationship Id="rId75" Type="http://schemas.openxmlformats.org/officeDocument/2006/relationships/hyperlink" Target="https://doi.org/10.1155/2000/421719" TargetMode="External"/><Relationship Id="rId83" Type="http://schemas.openxmlformats.org/officeDocument/2006/relationships/hyperlink" Target="https://doi.org/10.1016/j.yfrne.2009.04.007" TargetMode="External"/><Relationship Id="rId88" Type="http://schemas.openxmlformats.org/officeDocument/2006/relationships/hyperlink" Target="https://doi.org/10.1007/bf00289299" TargetMode="External"/><Relationship Id="rId91" Type="http://schemas.openxmlformats.org/officeDocument/2006/relationships/hyperlink" Target="https://doi.org/10.1007/978-3-319-56782-2_32-2" TargetMode="External"/><Relationship Id="rId96" Type="http://schemas.openxmlformats.org/officeDocument/2006/relationships/hyperlink" Target="https://data.mendeley.com/datasets/hdzptzz8r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doi.org/10.1016/s0010-9452(97)80002-0" TargetMode="External"/><Relationship Id="rId36" Type="http://schemas.openxmlformats.org/officeDocument/2006/relationships/hyperlink" Target="https://doi.org/10.1016/j.cortex.2008.05.004" TargetMode="External"/><Relationship Id="rId49" Type="http://schemas.openxmlformats.org/officeDocument/2006/relationships/hyperlink" Target="https://doi.org/10.1016/j.neuroimage.2020.116589" TargetMode="External"/><Relationship Id="rId57" Type="http://schemas.openxmlformats.org/officeDocument/2006/relationships/hyperlink" Target="https://doi.org/10.1371/journal.pone.0038272" TargetMode="External"/><Relationship Id="rId10" Type="http://schemas.openxmlformats.org/officeDocument/2006/relationships/hyperlink" Target="https://www.nitrc.org/projects/mricron/" TargetMode="External"/><Relationship Id="rId31" Type="http://schemas.openxmlformats.org/officeDocument/2006/relationships/hyperlink" Target="https://doi.org/10.1038/s41467-021-23492-3" TargetMode="External"/><Relationship Id="rId44" Type="http://schemas.openxmlformats.org/officeDocument/2006/relationships/hyperlink" Target="https://doi.org/10.1016/s0140-6736(13)61953-4" TargetMode="External"/><Relationship Id="rId52" Type="http://schemas.openxmlformats.org/officeDocument/2006/relationships/hyperlink" Target="https://doi.org/10.1038/s41467-022-28030-3" TargetMode="External"/><Relationship Id="rId60" Type="http://schemas.openxmlformats.org/officeDocument/2006/relationships/hyperlink" Target="https://doi.org/10.1016/s0028-3932(02)00020-9" TargetMode="External"/><Relationship Id="rId65" Type="http://schemas.openxmlformats.org/officeDocument/2006/relationships/hyperlink" Target="https://doi.org/10.1136/practneurol-2015-001115" TargetMode="External"/><Relationship Id="rId73" Type="http://schemas.openxmlformats.org/officeDocument/2006/relationships/hyperlink" Target="https://doi.org/10.1101/2022.04.08.22273547" TargetMode="External"/><Relationship Id="rId78" Type="http://schemas.openxmlformats.org/officeDocument/2006/relationships/hyperlink" Target="https://doi.org/10.1162/089976600300015565" TargetMode="External"/><Relationship Id="rId81" Type="http://schemas.openxmlformats.org/officeDocument/2006/relationships/hyperlink" Target="https://doi.org/10.1002/hbm.23490" TargetMode="External"/><Relationship Id="rId86" Type="http://schemas.openxmlformats.org/officeDocument/2006/relationships/hyperlink" Target="https://CRAN.R-project.org/package=tidyr" TargetMode="External"/><Relationship Id="rId94" Type="http://schemas.openxmlformats.org/officeDocument/2006/relationships/hyperlink" Target="https://data.mendeley.com/datasets/c8n42jz525/1"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jpeg"/><Relationship Id="rId39" Type="http://schemas.openxmlformats.org/officeDocument/2006/relationships/hyperlink" Target="https://doi.org/10.1055/s-0034-1396005"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BB9B4-1679-4EAD-BFFB-55D9F2614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14411</Words>
  <Characters>82145</Characters>
  <Application>Microsoft Office Word</Application>
  <DocSecurity>0</DocSecurity>
  <Lines>684</Lines>
  <Paragraphs>192</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96364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178</cp:revision>
  <dcterms:created xsi:type="dcterms:W3CDTF">2022-04-28T07:58:00Z</dcterms:created>
  <dcterms:modified xsi:type="dcterms:W3CDTF">2022-08-29T15:18:00Z</dcterms:modified>
</cp:coreProperties>
</file>